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D" w:rsidRDefault="001B008D" w:rsidP="001B008D">
      <w:pPr>
        <w:spacing w:line="360" w:lineRule="auto"/>
        <w:jc w:val="center"/>
        <w:rPr>
          <w:b/>
          <w:sz w:val="24"/>
        </w:rPr>
      </w:pPr>
      <w:r>
        <w:rPr>
          <w:b/>
          <w:sz w:val="24"/>
        </w:rPr>
        <w:t>项目需求书</w:t>
      </w:r>
    </w:p>
    <w:p w:rsidR="001B008D" w:rsidRDefault="001B008D" w:rsidP="001B008D">
      <w:pPr>
        <w:widowControl/>
        <w:spacing w:line="360" w:lineRule="auto"/>
        <w:ind w:firstLineChars="200" w:firstLine="480"/>
        <w:jc w:val="left"/>
        <w:rPr>
          <w:bCs/>
          <w:sz w:val="24"/>
        </w:rPr>
      </w:pPr>
      <w:r>
        <w:rPr>
          <w:rFonts w:cs="宋体" w:hint="eastAsia"/>
          <w:bCs/>
          <w:sz w:val="24"/>
        </w:rPr>
        <w:t>一、项目背景</w:t>
      </w:r>
    </w:p>
    <w:p w:rsidR="001B008D" w:rsidRDefault="001B008D" w:rsidP="001B008D">
      <w:pPr>
        <w:widowControl/>
        <w:spacing w:line="360" w:lineRule="auto"/>
        <w:ind w:firstLineChars="200" w:firstLine="480"/>
        <w:jc w:val="left"/>
        <w:rPr>
          <w:rFonts w:cs="宋体"/>
          <w:b/>
          <w:bCs/>
          <w:sz w:val="24"/>
        </w:rPr>
      </w:pPr>
      <w:r>
        <w:rPr>
          <w:rFonts w:cs="宋体" w:hint="eastAsia"/>
          <w:bCs/>
          <w:sz w:val="24"/>
        </w:rPr>
        <w:t>天津市荣军优抚医院坐落于天津市</w:t>
      </w:r>
      <w:proofErr w:type="gramStart"/>
      <w:r>
        <w:rPr>
          <w:rFonts w:cs="宋体" w:hint="eastAsia"/>
          <w:bCs/>
          <w:sz w:val="24"/>
        </w:rPr>
        <w:t>静海区静海镇</w:t>
      </w:r>
      <w:proofErr w:type="gramEnd"/>
      <w:r>
        <w:rPr>
          <w:rFonts w:cs="宋体" w:hint="eastAsia"/>
          <w:bCs/>
          <w:sz w:val="24"/>
        </w:rPr>
        <w:t>胜利南路</w:t>
      </w:r>
      <w:r>
        <w:rPr>
          <w:rFonts w:cs="宋体" w:hint="eastAsia"/>
          <w:bCs/>
          <w:sz w:val="24"/>
        </w:rPr>
        <w:t>114</w:t>
      </w:r>
      <w:r>
        <w:rPr>
          <w:rFonts w:cs="宋体" w:hint="eastAsia"/>
          <w:bCs/>
          <w:sz w:val="24"/>
        </w:rPr>
        <w:t>号，是天津市退役军人事务局直属优抚医疗事业单位，主要承担全市复员退伍军人精神病人的治疗、康复、疗养任务，同时面向社会为静海及周边地区精神病患者服务。院内设餐厅全年为职工</w:t>
      </w:r>
      <w:proofErr w:type="gramStart"/>
      <w:r>
        <w:rPr>
          <w:rFonts w:cs="宋体" w:hint="eastAsia"/>
          <w:bCs/>
          <w:sz w:val="24"/>
        </w:rPr>
        <w:t>及养员提供</w:t>
      </w:r>
      <w:proofErr w:type="gramEnd"/>
      <w:r>
        <w:rPr>
          <w:rFonts w:cs="宋体" w:hint="eastAsia"/>
          <w:bCs/>
          <w:sz w:val="24"/>
        </w:rPr>
        <w:t>餐饮服务。</w:t>
      </w:r>
    </w:p>
    <w:p w:rsidR="001B008D" w:rsidRDefault="001B008D" w:rsidP="001B008D">
      <w:pPr>
        <w:widowControl/>
        <w:spacing w:line="360" w:lineRule="auto"/>
        <w:ind w:firstLineChars="200" w:firstLine="480"/>
        <w:jc w:val="left"/>
        <w:rPr>
          <w:rFonts w:cs="宋体"/>
          <w:bCs/>
          <w:sz w:val="24"/>
        </w:rPr>
      </w:pPr>
      <w:r>
        <w:rPr>
          <w:rFonts w:cs="宋体" w:hint="eastAsia"/>
          <w:bCs/>
          <w:sz w:val="24"/>
        </w:rPr>
        <w:t>本项目属于餐饮业</w:t>
      </w:r>
    </w:p>
    <w:p w:rsidR="001B008D" w:rsidRDefault="001B008D" w:rsidP="001B008D">
      <w:pPr>
        <w:widowControl/>
        <w:spacing w:line="360" w:lineRule="auto"/>
        <w:ind w:firstLineChars="200" w:firstLine="480"/>
        <w:jc w:val="left"/>
        <w:rPr>
          <w:rFonts w:cs="宋体"/>
          <w:sz w:val="24"/>
        </w:rPr>
      </w:pPr>
      <w:r>
        <w:rPr>
          <w:rFonts w:cs="宋体" w:hint="eastAsia"/>
          <w:bCs/>
          <w:sz w:val="24"/>
        </w:rPr>
        <w:t>二、人员及岗位要求</w:t>
      </w:r>
    </w:p>
    <w:tbl>
      <w:tblPr>
        <w:tblStyle w:val="a5"/>
        <w:tblW w:w="5000" w:type="pct"/>
        <w:jc w:val="center"/>
        <w:tblLook w:val="04A0" w:firstRow="1" w:lastRow="0" w:firstColumn="1" w:lastColumn="0" w:noHBand="0" w:noVBand="1"/>
      </w:tblPr>
      <w:tblGrid>
        <w:gridCol w:w="642"/>
        <w:gridCol w:w="1168"/>
        <w:gridCol w:w="566"/>
        <w:gridCol w:w="4111"/>
        <w:gridCol w:w="658"/>
        <w:gridCol w:w="1377"/>
      </w:tblGrid>
      <w:tr w:rsidR="001B008D" w:rsidRPr="001B008D" w:rsidTr="00FD201E">
        <w:trPr>
          <w:jc w:val="center"/>
        </w:trPr>
        <w:tc>
          <w:tcPr>
            <w:tcW w:w="377" w:type="pct"/>
            <w:vAlign w:val="center"/>
          </w:tcPr>
          <w:p w:rsidR="001B008D" w:rsidRPr="001B008D" w:rsidRDefault="001B008D" w:rsidP="001B008D">
            <w:pPr>
              <w:spacing w:line="360" w:lineRule="auto"/>
              <w:jc w:val="center"/>
              <w:rPr>
                <w:b/>
                <w:sz w:val="21"/>
                <w:szCs w:val="21"/>
              </w:rPr>
            </w:pPr>
            <w:r w:rsidRPr="001B008D">
              <w:rPr>
                <w:b/>
                <w:sz w:val="21"/>
                <w:szCs w:val="21"/>
              </w:rPr>
              <w:t>序号</w:t>
            </w:r>
          </w:p>
        </w:tc>
        <w:tc>
          <w:tcPr>
            <w:tcW w:w="685" w:type="pct"/>
            <w:vAlign w:val="center"/>
          </w:tcPr>
          <w:p w:rsidR="001B008D" w:rsidRPr="001B008D" w:rsidRDefault="001B008D" w:rsidP="001B008D">
            <w:pPr>
              <w:spacing w:line="360" w:lineRule="auto"/>
              <w:jc w:val="center"/>
              <w:rPr>
                <w:b/>
                <w:sz w:val="21"/>
                <w:szCs w:val="21"/>
              </w:rPr>
            </w:pPr>
            <w:r w:rsidRPr="001B008D">
              <w:rPr>
                <w:b/>
                <w:sz w:val="21"/>
                <w:szCs w:val="21"/>
              </w:rPr>
              <w:t>岗位名称</w:t>
            </w:r>
          </w:p>
        </w:tc>
        <w:tc>
          <w:tcPr>
            <w:tcW w:w="332" w:type="pct"/>
            <w:vAlign w:val="center"/>
          </w:tcPr>
          <w:p w:rsidR="001B008D" w:rsidRPr="001B008D" w:rsidRDefault="001B008D" w:rsidP="001B008D">
            <w:pPr>
              <w:spacing w:line="360" w:lineRule="auto"/>
              <w:jc w:val="center"/>
              <w:rPr>
                <w:b/>
                <w:sz w:val="21"/>
                <w:szCs w:val="21"/>
              </w:rPr>
            </w:pPr>
            <w:r w:rsidRPr="001B008D">
              <w:rPr>
                <w:b/>
                <w:sz w:val="21"/>
                <w:szCs w:val="21"/>
              </w:rPr>
              <w:t>人数</w:t>
            </w:r>
          </w:p>
        </w:tc>
        <w:tc>
          <w:tcPr>
            <w:tcW w:w="2412" w:type="pct"/>
            <w:vAlign w:val="center"/>
          </w:tcPr>
          <w:p w:rsidR="001B008D" w:rsidRPr="001B008D" w:rsidRDefault="001B008D" w:rsidP="001B008D">
            <w:pPr>
              <w:spacing w:line="360" w:lineRule="auto"/>
              <w:jc w:val="center"/>
              <w:rPr>
                <w:b/>
                <w:sz w:val="21"/>
                <w:szCs w:val="21"/>
              </w:rPr>
            </w:pPr>
            <w:r w:rsidRPr="001B008D">
              <w:rPr>
                <w:b/>
                <w:sz w:val="21"/>
                <w:szCs w:val="21"/>
              </w:rPr>
              <w:t>要求</w:t>
            </w:r>
          </w:p>
        </w:tc>
        <w:tc>
          <w:tcPr>
            <w:tcW w:w="386" w:type="pct"/>
            <w:vAlign w:val="center"/>
          </w:tcPr>
          <w:p w:rsidR="001B008D" w:rsidRPr="001B008D" w:rsidRDefault="001B008D" w:rsidP="001B008D">
            <w:pPr>
              <w:spacing w:line="360" w:lineRule="auto"/>
              <w:jc w:val="center"/>
              <w:rPr>
                <w:b/>
                <w:sz w:val="21"/>
                <w:szCs w:val="21"/>
              </w:rPr>
            </w:pPr>
            <w:r w:rsidRPr="001B008D">
              <w:rPr>
                <w:b/>
                <w:sz w:val="21"/>
                <w:szCs w:val="21"/>
              </w:rPr>
              <w:t>是否接受退休人员</w:t>
            </w:r>
          </w:p>
        </w:tc>
        <w:tc>
          <w:tcPr>
            <w:tcW w:w="808" w:type="pct"/>
            <w:vAlign w:val="center"/>
          </w:tcPr>
          <w:p w:rsidR="001B008D" w:rsidRPr="001B008D" w:rsidRDefault="001B008D" w:rsidP="001B008D">
            <w:pPr>
              <w:spacing w:line="360" w:lineRule="auto"/>
              <w:jc w:val="center"/>
              <w:rPr>
                <w:b/>
                <w:sz w:val="21"/>
                <w:szCs w:val="21"/>
              </w:rPr>
            </w:pPr>
            <w:r w:rsidRPr="001B008D">
              <w:rPr>
                <w:b/>
                <w:sz w:val="21"/>
                <w:szCs w:val="21"/>
              </w:rPr>
              <w:t>工作时间</w:t>
            </w:r>
          </w:p>
        </w:tc>
      </w:tr>
      <w:tr w:rsidR="001B008D" w:rsidRPr="001B008D" w:rsidTr="00FD201E">
        <w:trPr>
          <w:jc w:val="center"/>
        </w:trPr>
        <w:tc>
          <w:tcPr>
            <w:tcW w:w="377" w:type="pct"/>
            <w:vAlign w:val="center"/>
          </w:tcPr>
          <w:p w:rsidR="001B008D" w:rsidRPr="001B008D" w:rsidRDefault="001B008D" w:rsidP="001B008D">
            <w:pPr>
              <w:spacing w:line="360" w:lineRule="auto"/>
              <w:jc w:val="center"/>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1</w:t>
            </w:r>
          </w:p>
        </w:tc>
        <w:tc>
          <w:tcPr>
            <w:tcW w:w="685" w:type="pct"/>
            <w:vAlign w:val="center"/>
          </w:tcPr>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项目经理兼厨师</w:t>
            </w:r>
          </w:p>
        </w:tc>
        <w:tc>
          <w:tcPr>
            <w:tcW w:w="332" w:type="pct"/>
            <w:vAlign w:val="center"/>
          </w:tcPr>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1人</w:t>
            </w:r>
          </w:p>
        </w:tc>
        <w:tc>
          <w:tcPr>
            <w:tcW w:w="2412" w:type="pct"/>
          </w:tcPr>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1、负责食堂的人员及安全等全方位的管理工作，及与采购人的沟通工作。具备三年（含三年）以上为第三方单位服务的餐饮管理经验。</w:t>
            </w:r>
          </w:p>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2、持有卫生防疫部门或医疗机构颁发的健康证上岗。</w:t>
            </w:r>
          </w:p>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3、年龄</w:t>
            </w:r>
            <w:r w:rsidR="00717E33">
              <w:rPr>
                <w:rFonts w:asciiTheme="minorEastAsia" w:eastAsiaTheme="minorEastAsia" w:hAnsiTheme="minorEastAsia" w:cs="宋体" w:hint="eastAsia"/>
                <w:bCs/>
                <w:sz w:val="21"/>
                <w:szCs w:val="21"/>
              </w:rPr>
              <w:t>49</w:t>
            </w:r>
            <w:r w:rsidRPr="001B008D">
              <w:rPr>
                <w:rFonts w:asciiTheme="minorEastAsia" w:eastAsiaTheme="minorEastAsia" w:hAnsiTheme="minorEastAsia" w:cs="宋体" w:hint="eastAsia"/>
                <w:bCs/>
                <w:sz w:val="21"/>
                <w:szCs w:val="21"/>
              </w:rPr>
              <w:t>周岁或以下。</w:t>
            </w:r>
          </w:p>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4、具有大专以上（含大专）学历的。</w:t>
            </w:r>
          </w:p>
        </w:tc>
        <w:tc>
          <w:tcPr>
            <w:tcW w:w="386" w:type="pct"/>
            <w:vAlign w:val="center"/>
          </w:tcPr>
          <w:p w:rsidR="001B008D" w:rsidRPr="001B008D" w:rsidRDefault="001B008D" w:rsidP="001B008D">
            <w:pPr>
              <w:widowControl/>
              <w:spacing w:line="360" w:lineRule="auto"/>
              <w:jc w:val="center"/>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否</w:t>
            </w:r>
          </w:p>
        </w:tc>
        <w:tc>
          <w:tcPr>
            <w:tcW w:w="808" w:type="pct"/>
            <w:vAlign w:val="center"/>
          </w:tcPr>
          <w:p w:rsidR="001B008D" w:rsidRPr="001B008D" w:rsidRDefault="001B008D" w:rsidP="001B008D">
            <w:pPr>
              <w:widowControl/>
              <w:spacing w:line="360" w:lineRule="auto"/>
              <w:jc w:val="center"/>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每日8小时，</w:t>
            </w:r>
          </w:p>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每周5日</w:t>
            </w:r>
          </w:p>
        </w:tc>
      </w:tr>
      <w:tr w:rsidR="001B008D" w:rsidRPr="001B008D" w:rsidTr="00FD201E">
        <w:trPr>
          <w:jc w:val="center"/>
        </w:trPr>
        <w:tc>
          <w:tcPr>
            <w:tcW w:w="377" w:type="pct"/>
            <w:vAlign w:val="center"/>
          </w:tcPr>
          <w:p w:rsidR="001B008D" w:rsidRPr="001B008D" w:rsidRDefault="001B008D" w:rsidP="001B008D">
            <w:pPr>
              <w:spacing w:line="360" w:lineRule="auto"/>
              <w:jc w:val="center"/>
              <w:rPr>
                <w:rFonts w:asciiTheme="minorEastAsia" w:eastAsiaTheme="minorEastAsia" w:hAnsiTheme="minorEastAsia" w:cs="宋体"/>
                <w:bCs/>
                <w:sz w:val="21"/>
                <w:szCs w:val="21"/>
              </w:rPr>
            </w:pPr>
            <w:r w:rsidRPr="001B008D">
              <w:rPr>
                <w:rFonts w:asciiTheme="minorEastAsia" w:eastAsiaTheme="minorEastAsia" w:hAnsiTheme="minorEastAsia" w:cs="宋体"/>
                <w:bCs/>
                <w:sz w:val="21"/>
                <w:szCs w:val="21"/>
              </w:rPr>
              <w:t>2</w:t>
            </w:r>
          </w:p>
        </w:tc>
        <w:tc>
          <w:tcPr>
            <w:tcW w:w="685" w:type="pct"/>
            <w:vAlign w:val="center"/>
          </w:tcPr>
          <w:p w:rsidR="001B008D" w:rsidRPr="001B008D" w:rsidRDefault="001B008D" w:rsidP="001B008D">
            <w:pPr>
              <w:widowControl/>
              <w:spacing w:line="360" w:lineRule="auto"/>
              <w:ind w:firstLineChars="100" w:firstLine="210"/>
              <w:jc w:val="left"/>
              <w:rPr>
                <w:rFonts w:asciiTheme="minorEastAsia" w:eastAsiaTheme="minorEastAsia" w:hAnsiTheme="minorEastAsia" w:cs="宋体"/>
                <w:bCs/>
                <w:sz w:val="21"/>
                <w:szCs w:val="21"/>
              </w:rPr>
            </w:pPr>
            <w:r w:rsidRPr="001B008D">
              <w:rPr>
                <w:rFonts w:asciiTheme="minorEastAsia" w:eastAsiaTheme="minorEastAsia" w:hAnsiTheme="minorEastAsia" w:cs="宋体"/>
                <w:bCs/>
                <w:sz w:val="21"/>
                <w:szCs w:val="21"/>
              </w:rPr>
              <w:t>厨师</w:t>
            </w:r>
          </w:p>
        </w:tc>
        <w:tc>
          <w:tcPr>
            <w:tcW w:w="332" w:type="pct"/>
            <w:vAlign w:val="center"/>
          </w:tcPr>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2人</w:t>
            </w:r>
          </w:p>
        </w:tc>
        <w:tc>
          <w:tcPr>
            <w:tcW w:w="2412" w:type="pct"/>
            <w:vAlign w:val="center"/>
          </w:tcPr>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1、负责熟练掌握各种菜系及清真菜系的制作，身体健康，无不良嗜好</w:t>
            </w:r>
            <w:bookmarkStart w:id="0" w:name="_GoBack"/>
            <w:bookmarkEnd w:id="0"/>
            <w:r w:rsidRPr="001B008D">
              <w:rPr>
                <w:rFonts w:asciiTheme="minorEastAsia" w:eastAsiaTheme="minorEastAsia" w:hAnsiTheme="minorEastAsia" w:cs="宋体" w:hint="eastAsia"/>
                <w:bCs/>
                <w:sz w:val="21"/>
                <w:szCs w:val="21"/>
              </w:rPr>
              <w:t>。</w:t>
            </w:r>
          </w:p>
          <w:p w:rsidR="001B008D" w:rsidRPr="00DE49EC"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2、持有卫生防疫部门或医疗机构颁发的健康证上岗；</w:t>
            </w:r>
          </w:p>
        </w:tc>
        <w:tc>
          <w:tcPr>
            <w:tcW w:w="386" w:type="pct"/>
            <w:vAlign w:val="center"/>
          </w:tcPr>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是</w:t>
            </w:r>
          </w:p>
        </w:tc>
        <w:tc>
          <w:tcPr>
            <w:tcW w:w="808" w:type="pct"/>
            <w:vAlign w:val="center"/>
          </w:tcPr>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每日6.5小时，每周6日</w:t>
            </w:r>
          </w:p>
        </w:tc>
      </w:tr>
      <w:tr w:rsidR="001B008D" w:rsidRPr="001B008D" w:rsidTr="00FD201E">
        <w:trPr>
          <w:jc w:val="center"/>
        </w:trPr>
        <w:tc>
          <w:tcPr>
            <w:tcW w:w="377" w:type="pct"/>
            <w:vAlign w:val="center"/>
          </w:tcPr>
          <w:p w:rsidR="001B008D" w:rsidRPr="001B008D" w:rsidRDefault="001B008D" w:rsidP="001B008D">
            <w:pPr>
              <w:spacing w:line="360" w:lineRule="auto"/>
              <w:jc w:val="center"/>
              <w:rPr>
                <w:rFonts w:asciiTheme="minorEastAsia" w:eastAsiaTheme="minorEastAsia" w:hAnsiTheme="minorEastAsia" w:cs="宋体"/>
                <w:bCs/>
                <w:sz w:val="21"/>
                <w:szCs w:val="21"/>
              </w:rPr>
            </w:pPr>
            <w:r w:rsidRPr="001B008D">
              <w:rPr>
                <w:rFonts w:asciiTheme="minorEastAsia" w:eastAsiaTheme="minorEastAsia" w:hAnsiTheme="minorEastAsia" w:cs="宋体"/>
                <w:bCs/>
                <w:sz w:val="21"/>
                <w:szCs w:val="21"/>
              </w:rPr>
              <w:t>3</w:t>
            </w:r>
          </w:p>
        </w:tc>
        <w:tc>
          <w:tcPr>
            <w:tcW w:w="685" w:type="pct"/>
            <w:vAlign w:val="center"/>
          </w:tcPr>
          <w:p w:rsidR="001B008D" w:rsidRPr="001B008D" w:rsidRDefault="001B008D" w:rsidP="001B008D">
            <w:pPr>
              <w:widowControl/>
              <w:spacing w:line="360" w:lineRule="auto"/>
              <w:ind w:firstLineChars="100" w:firstLine="210"/>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助</w:t>
            </w:r>
            <w:r w:rsidRPr="001B008D">
              <w:rPr>
                <w:rFonts w:asciiTheme="minorEastAsia" w:eastAsiaTheme="minorEastAsia" w:hAnsiTheme="minorEastAsia" w:cs="宋体"/>
                <w:bCs/>
                <w:sz w:val="21"/>
                <w:szCs w:val="21"/>
              </w:rPr>
              <w:t>厨</w:t>
            </w:r>
          </w:p>
        </w:tc>
        <w:tc>
          <w:tcPr>
            <w:tcW w:w="332" w:type="pct"/>
            <w:vAlign w:val="center"/>
          </w:tcPr>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2人</w:t>
            </w:r>
          </w:p>
        </w:tc>
        <w:tc>
          <w:tcPr>
            <w:tcW w:w="2412" w:type="pct"/>
            <w:vAlign w:val="center"/>
          </w:tcPr>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1、身体健康，无不良嗜好。</w:t>
            </w:r>
          </w:p>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2、持有卫生防疫部门或医疗机构颁发的健康证上岗。</w:t>
            </w:r>
            <w:r w:rsidRPr="001B008D">
              <w:rPr>
                <w:rFonts w:asciiTheme="minorEastAsia" w:eastAsiaTheme="minorEastAsia" w:hAnsiTheme="minorEastAsia" w:cs="宋体"/>
                <w:bCs/>
                <w:sz w:val="21"/>
                <w:szCs w:val="21"/>
              </w:rPr>
              <w:t xml:space="preserve"> </w:t>
            </w:r>
          </w:p>
        </w:tc>
        <w:tc>
          <w:tcPr>
            <w:tcW w:w="386" w:type="pct"/>
            <w:vAlign w:val="center"/>
          </w:tcPr>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是</w:t>
            </w:r>
          </w:p>
        </w:tc>
        <w:tc>
          <w:tcPr>
            <w:tcW w:w="808" w:type="pct"/>
            <w:vAlign w:val="center"/>
          </w:tcPr>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每日6.5小时，每周6日</w:t>
            </w:r>
          </w:p>
        </w:tc>
      </w:tr>
      <w:tr w:rsidR="001B008D" w:rsidRPr="001B008D" w:rsidTr="00FD201E">
        <w:trPr>
          <w:trHeight w:val="448"/>
          <w:jc w:val="center"/>
        </w:trPr>
        <w:tc>
          <w:tcPr>
            <w:tcW w:w="377" w:type="pct"/>
            <w:vAlign w:val="center"/>
          </w:tcPr>
          <w:p w:rsidR="001B008D" w:rsidRPr="001B008D" w:rsidRDefault="001B008D" w:rsidP="001B008D">
            <w:pPr>
              <w:spacing w:line="360" w:lineRule="auto"/>
              <w:jc w:val="center"/>
              <w:rPr>
                <w:rFonts w:asciiTheme="minorEastAsia" w:eastAsiaTheme="minorEastAsia" w:hAnsiTheme="minorEastAsia" w:cs="宋体"/>
                <w:bCs/>
                <w:sz w:val="21"/>
                <w:szCs w:val="21"/>
              </w:rPr>
            </w:pPr>
            <w:r w:rsidRPr="001B008D">
              <w:rPr>
                <w:rFonts w:asciiTheme="minorEastAsia" w:eastAsiaTheme="minorEastAsia" w:hAnsiTheme="minorEastAsia" w:cs="宋体"/>
                <w:bCs/>
                <w:sz w:val="21"/>
                <w:szCs w:val="21"/>
              </w:rPr>
              <w:t>4</w:t>
            </w:r>
          </w:p>
        </w:tc>
        <w:tc>
          <w:tcPr>
            <w:tcW w:w="685" w:type="pct"/>
            <w:vAlign w:val="center"/>
          </w:tcPr>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面点师</w:t>
            </w:r>
          </w:p>
        </w:tc>
        <w:tc>
          <w:tcPr>
            <w:tcW w:w="332" w:type="pct"/>
            <w:vAlign w:val="center"/>
          </w:tcPr>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2人</w:t>
            </w:r>
          </w:p>
        </w:tc>
        <w:tc>
          <w:tcPr>
            <w:tcW w:w="2412" w:type="pct"/>
            <w:vAlign w:val="center"/>
          </w:tcPr>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1、擅长点心和各种蒸食、煎食，身体健康，无不良嗜好。</w:t>
            </w:r>
          </w:p>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lastRenderedPageBreak/>
              <w:t>2、持有卫生防疫部门或医疗机构颁发的健康证上岗。</w:t>
            </w:r>
          </w:p>
        </w:tc>
        <w:tc>
          <w:tcPr>
            <w:tcW w:w="386" w:type="pct"/>
            <w:vAlign w:val="center"/>
          </w:tcPr>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lastRenderedPageBreak/>
              <w:t>是</w:t>
            </w:r>
          </w:p>
        </w:tc>
        <w:tc>
          <w:tcPr>
            <w:tcW w:w="808" w:type="pct"/>
            <w:vAlign w:val="center"/>
          </w:tcPr>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每日6.5小时，每周6</w:t>
            </w:r>
            <w:r w:rsidRPr="001B008D">
              <w:rPr>
                <w:rFonts w:asciiTheme="minorEastAsia" w:eastAsiaTheme="minorEastAsia" w:hAnsiTheme="minorEastAsia" w:cs="宋体" w:hint="eastAsia"/>
                <w:bCs/>
                <w:sz w:val="21"/>
                <w:szCs w:val="21"/>
              </w:rPr>
              <w:lastRenderedPageBreak/>
              <w:t>日</w:t>
            </w:r>
          </w:p>
        </w:tc>
      </w:tr>
      <w:tr w:rsidR="001B008D" w:rsidRPr="001B008D" w:rsidTr="00FD201E">
        <w:trPr>
          <w:jc w:val="center"/>
        </w:trPr>
        <w:tc>
          <w:tcPr>
            <w:tcW w:w="377" w:type="pct"/>
            <w:vAlign w:val="center"/>
          </w:tcPr>
          <w:p w:rsidR="001B008D" w:rsidRPr="001B008D" w:rsidRDefault="001B008D" w:rsidP="001B008D">
            <w:pPr>
              <w:spacing w:line="360" w:lineRule="auto"/>
              <w:jc w:val="center"/>
              <w:rPr>
                <w:rFonts w:asciiTheme="minorEastAsia" w:eastAsiaTheme="minorEastAsia" w:hAnsiTheme="minorEastAsia" w:cs="宋体"/>
                <w:bCs/>
                <w:sz w:val="21"/>
                <w:szCs w:val="21"/>
              </w:rPr>
            </w:pPr>
            <w:r w:rsidRPr="001B008D">
              <w:rPr>
                <w:rFonts w:asciiTheme="minorEastAsia" w:eastAsiaTheme="minorEastAsia" w:hAnsiTheme="minorEastAsia" w:cs="宋体"/>
                <w:bCs/>
                <w:sz w:val="21"/>
                <w:szCs w:val="21"/>
              </w:rPr>
              <w:lastRenderedPageBreak/>
              <w:t>5</w:t>
            </w:r>
          </w:p>
        </w:tc>
        <w:tc>
          <w:tcPr>
            <w:tcW w:w="685" w:type="pct"/>
            <w:vAlign w:val="center"/>
          </w:tcPr>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bCs/>
                <w:sz w:val="21"/>
                <w:szCs w:val="21"/>
              </w:rPr>
              <w:t>食堂保洁</w:t>
            </w:r>
            <w:r w:rsidRPr="001B008D">
              <w:rPr>
                <w:rFonts w:asciiTheme="minorEastAsia" w:eastAsiaTheme="minorEastAsia" w:hAnsiTheme="minorEastAsia" w:cs="宋体" w:hint="eastAsia"/>
                <w:bCs/>
                <w:sz w:val="21"/>
                <w:szCs w:val="21"/>
              </w:rPr>
              <w:t>、送餐</w:t>
            </w:r>
          </w:p>
        </w:tc>
        <w:tc>
          <w:tcPr>
            <w:tcW w:w="332" w:type="pct"/>
            <w:vAlign w:val="center"/>
          </w:tcPr>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3</w:t>
            </w:r>
            <w:r>
              <w:rPr>
                <w:rFonts w:asciiTheme="minorEastAsia" w:eastAsiaTheme="minorEastAsia" w:hAnsiTheme="minorEastAsia" w:cs="宋体" w:hint="eastAsia"/>
                <w:bCs/>
                <w:sz w:val="21"/>
                <w:szCs w:val="21"/>
              </w:rPr>
              <w:t>人</w:t>
            </w:r>
          </w:p>
        </w:tc>
        <w:tc>
          <w:tcPr>
            <w:tcW w:w="2412" w:type="pct"/>
            <w:vAlign w:val="center"/>
          </w:tcPr>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1、身体健康，无不良嗜好。</w:t>
            </w:r>
          </w:p>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2、持有卫生防疫部门或医疗机构颁发的健康证上岗。</w:t>
            </w:r>
          </w:p>
        </w:tc>
        <w:tc>
          <w:tcPr>
            <w:tcW w:w="386" w:type="pct"/>
            <w:vAlign w:val="center"/>
          </w:tcPr>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是</w:t>
            </w:r>
          </w:p>
        </w:tc>
        <w:tc>
          <w:tcPr>
            <w:tcW w:w="808" w:type="pct"/>
            <w:vAlign w:val="center"/>
          </w:tcPr>
          <w:p w:rsidR="001B008D" w:rsidRPr="001B008D" w:rsidRDefault="001B008D" w:rsidP="001B008D">
            <w:pPr>
              <w:widowControl/>
              <w:spacing w:line="360" w:lineRule="auto"/>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每日6.5小时，每周6日</w:t>
            </w:r>
          </w:p>
        </w:tc>
      </w:tr>
      <w:tr w:rsidR="001B008D" w:rsidRPr="001B008D" w:rsidTr="00FD201E">
        <w:trPr>
          <w:jc w:val="center"/>
        </w:trPr>
        <w:tc>
          <w:tcPr>
            <w:tcW w:w="1062" w:type="pct"/>
            <w:gridSpan w:val="2"/>
            <w:vAlign w:val="center"/>
          </w:tcPr>
          <w:p w:rsidR="001B008D" w:rsidRPr="001B008D" w:rsidRDefault="001B008D" w:rsidP="001B008D">
            <w:pPr>
              <w:spacing w:line="360" w:lineRule="auto"/>
              <w:jc w:val="center"/>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合计人数</w:t>
            </w:r>
          </w:p>
        </w:tc>
        <w:tc>
          <w:tcPr>
            <w:tcW w:w="3938" w:type="pct"/>
            <w:gridSpan w:val="4"/>
            <w:vAlign w:val="center"/>
          </w:tcPr>
          <w:p w:rsidR="001B008D" w:rsidRPr="001B008D" w:rsidRDefault="001B008D" w:rsidP="001B008D">
            <w:pPr>
              <w:widowControl/>
              <w:spacing w:line="360" w:lineRule="auto"/>
              <w:ind w:firstLineChars="1200" w:firstLine="2520"/>
              <w:jc w:val="left"/>
              <w:rPr>
                <w:rFonts w:asciiTheme="minorEastAsia" w:eastAsiaTheme="minorEastAsia" w:hAnsiTheme="minorEastAsia" w:cs="宋体"/>
                <w:bCs/>
                <w:sz w:val="21"/>
                <w:szCs w:val="21"/>
              </w:rPr>
            </w:pPr>
            <w:r w:rsidRPr="001B008D">
              <w:rPr>
                <w:rFonts w:asciiTheme="minorEastAsia" w:eastAsiaTheme="minorEastAsia" w:hAnsiTheme="minorEastAsia" w:cs="宋体" w:hint="eastAsia"/>
                <w:bCs/>
                <w:sz w:val="21"/>
                <w:szCs w:val="21"/>
              </w:rPr>
              <w:t>10</w:t>
            </w:r>
          </w:p>
        </w:tc>
      </w:tr>
    </w:tbl>
    <w:p w:rsidR="001B008D" w:rsidRDefault="001B008D" w:rsidP="001B008D">
      <w:pPr>
        <w:widowControl/>
        <w:spacing w:line="360" w:lineRule="auto"/>
        <w:ind w:firstLineChars="200" w:firstLine="480"/>
        <w:jc w:val="left"/>
        <w:rPr>
          <w:sz w:val="24"/>
        </w:rPr>
      </w:pPr>
      <w:r>
        <w:rPr>
          <w:rFonts w:hint="eastAsia"/>
          <w:sz w:val="24"/>
        </w:rPr>
        <w:t>注：</w:t>
      </w:r>
    </w:p>
    <w:p w:rsidR="001B008D" w:rsidRDefault="001B008D" w:rsidP="001B008D">
      <w:pPr>
        <w:widowControl/>
        <w:spacing w:line="360" w:lineRule="auto"/>
        <w:ind w:firstLineChars="200" w:firstLine="480"/>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1B008D" w:rsidRDefault="001B008D" w:rsidP="001B008D">
      <w:pPr>
        <w:widowControl/>
        <w:spacing w:line="360" w:lineRule="auto"/>
        <w:ind w:firstLineChars="200" w:firstLine="480"/>
        <w:jc w:val="left"/>
        <w:rPr>
          <w:sz w:val="24"/>
        </w:rPr>
      </w:pPr>
      <w:r>
        <w:rPr>
          <w:rFonts w:hint="eastAsia"/>
          <w:sz w:val="24"/>
        </w:rPr>
        <w:t>一旦获得中标资格，上述人员按要求投入本项目服务，非经采购人同意，不随意更换人员。</w:t>
      </w:r>
    </w:p>
    <w:p w:rsidR="001B008D" w:rsidRDefault="001B008D" w:rsidP="001B008D">
      <w:pPr>
        <w:widowControl/>
        <w:spacing w:line="360" w:lineRule="auto"/>
        <w:ind w:firstLineChars="200" w:firstLine="48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1B008D" w:rsidRDefault="001B008D" w:rsidP="001B008D">
      <w:pPr>
        <w:spacing w:line="360" w:lineRule="auto"/>
        <w:ind w:firstLineChars="200" w:firstLine="480"/>
        <w:jc w:val="left"/>
        <w:rPr>
          <w:bCs/>
          <w:sz w:val="24"/>
          <w:szCs w:val="24"/>
        </w:rPr>
      </w:pPr>
      <w:r>
        <w:rPr>
          <w:rFonts w:cs="宋体" w:hint="eastAsia"/>
          <w:bCs/>
          <w:sz w:val="24"/>
          <w:szCs w:val="24"/>
        </w:rPr>
        <w:t>三、具体要求</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天津市荣军优抚医院为满足职工和住院人员的就餐需求，为职工和住院人员提供每日早餐、中餐、晚餐的用餐服务。</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投标人独立完成原材料采购、食品加工制作、库房管理、营养配膳、餐厅服务、送餐服务、分餐服务、食品安全、环境卫生、餐具消毒等工作。本项目为食堂委托服务项目，采购人有权对投标人服务的实现过程、完成情况及服务质量进行监督管理。</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职工和住院人员的早餐、中餐、晚餐的价格标准由采购人决定，并要求投标人按照《食品安全法》相关规定做好食品操作。</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（一）职工</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1.</w:t>
      </w:r>
      <w:r>
        <w:rPr>
          <w:rFonts w:cs="宋体" w:hint="eastAsia"/>
          <w:bCs/>
          <w:sz w:val="24"/>
          <w:szCs w:val="24"/>
        </w:rPr>
        <w:t>就餐人数：早餐</w:t>
      </w:r>
      <w:r>
        <w:rPr>
          <w:rFonts w:cs="宋体" w:hint="eastAsia"/>
          <w:bCs/>
          <w:sz w:val="24"/>
          <w:szCs w:val="24"/>
        </w:rPr>
        <w:t>10</w:t>
      </w:r>
      <w:r>
        <w:rPr>
          <w:rFonts w:cs="宋体" w:hint="eastAsia"/>
          <w:bCs/>
          <w:sz w:val="24"/>
          <w:szCs w:val="24"/>
        </w:rPr>
        <w:t>人（</w:t>
      </w:r>
      <w:r>
        <w:rPr>
          <w:rFonts w:cs="宋体" w:hint="eastAsia"/>
          <w:bCs/>
          <w:sz w:val="24"/>
          <w:szCs w:val="24"/>
        </w:rPr>
        <w:t>315</w:t>
      </w:r>
      <w:r>
        <w:rPr>
          <w:rFonts w:cs="宋体" w:hint="eastAsia"/>
          <w:bCs/>
          <w:sz w:val="24"/>
          <w:szCs w:val="24"/>
        </w:rPr>
        <w:t>天）、</w:t>
      </w:r>
      <w:r>
        <w:rPr>
          <w:rFonts w:cs="宋体" w:hint="eastAsia"/>
          <w:bCs/>
          <w:sz w:val="24"/>
          <w:szCs w:val="24"/>
        </w:rPr>
        <w:t>15</w:t>
      </w:r>
      <w:r>
        <w:rPr>
          <w:rFonts w:cs="宋体" w:hint="eastAsia"/>
          <w:bCs/>
          <w:sz w:val="24"/>
          <w:szCs w:val="24"/>
        </w:rPr>
        <w:t>人（</w:t>
      </w:r>
      <w:r>
        <w:rPr>
          <w:rFonts w:cs="宋体" w:hint="eastAsia"/>
          <w:bCs/>
          <w:sz w:val="24"/>
          <w:szCs w:val="24"/>
        </w:rPr>
        <w:t>214</w:t>
      </w:r>
      <w:r>
        <w:rPr>
          <w:rFonts w:cs="宋体" w:hint="eastAsia"/>
          <w:bCs/>
          <w:sz w:val="24"/>
          <w:szCs w:val="24"/>
        </w:rPr>
        <w:t>天），中餐</w:t>
      </w:r>
      <w:r>
        <w:rPr>
          <w:rFonts w:cs="宋体" w:hint="eastAsia"/>
          <w:bCs/>
          <w:sz w:val="24"/>
          <w:szCs w:val="24"/>
        </w:rPr>
        <w:t>10</w:t>
      </w:r>
      <w:r>
        <w:rPr>
          <w:rFonts w:cs="宋体" w:hint="eastAsia"/>
          <w:bCs/>
          <w:sz w:val="24"/>
          <w:szCs w:val="24"/>
        </w:rPr>
        <w:t>人（</w:t>
      </w:r>
      <w:r>
        <w:rPr>
          <w:rFonts w:cs="宋体" w:hint="eastAsia"/>
          <w:bCs/>
          <w:sz w:val="24"/>
          <w:szCs w:val="24"/>
        </w:rPr>
        <w:t>315</w:t>
      </w:r>
      <w:r>
        <w:rPr>
          <w:rFonts w:cs="宋体" w:hint="eastAsia"/>
          <w:bCs/>
          <w:sz w:val="24"/>
          <w:szCs w:val="24"/>
        </w:rPr>
        <w:t>天）、</w:t>
      </w:r>
      <w:r>
        <w:rPr>
          <w:rFonts w:cs="宋体" w:hint="eastAsia"/>
          <w:bCs/>
          <w:sz w:val="24"/>
          <w:szCs w:val="24"/>
        </w:rPr>
        <w:t>35(214</w:t>
      </w:r>
      <w:r>
        <w:rPr>
          <w:rFonts w:cs="宋体" w:hint="eastAsia"/>
          <w:bCs/>
          <w:sz w:val="24"/>
          <w:szCs w:val="24"/>
        </w:rPr>
        <w:t>天</w:t>
      </w:r>
      <w:r>
        <w:rPr>
          <w:rFonts w:cs="宋体" w:hint="eastAsia"/>
          <w:bCs/>
          <w:sz w:val="24"/>
          <w:szCs w:val="24"/>
        </w:rPr>
        <w:t>)</w:t>
      </w:r>
      <w:r>
        <w:rPr>
          <w:rFonts w:cs="宋体" w:hint="eastAsia"/>
          <w:bCs/>
          <w:sz w:val="24"/>
          <w:szCs w:val="24"/>
        </w:rPr>
        <w:t>，晚餐</w:t>
      </w:r>
      <w:r>
        <w:rPr>
          <w:rFonts w:cs="宋体" w:hint="eastAsia"/>
          <w:bCs/>
          <w:sz w:val="24"/>
          <w:szCs w:val="24"/>
        </w:rPr>
        <w:t>12</w:t>
      </w:r>
      <w:r>
        <w:rPr>
          <w:rFonts w:cs="宋体" w:hint="eastAsia"/>
          <w:bCs/>
          <w:sz w:val="24"/>
          <w:szCs w:val="24"/>
        </w:rPr>
        <w:t>人（</w:t>
      </w:r>
      <w:r>
        <w:rPr>
          <w:rFonts w:cs="宋体" w:hint="eastAsia"/>
          <w:bCs/>
          <w:sz w:val="24"/>
          <w:szCs w:val="24"/>
        </w:rPr>
        <w:t>315</w:t>
      </w:r>
      <w:r>
        <w:rPr>
          <w:rFonts w:cs="宋体" w:hint="eastAsia"/>
          <w:bCs/>
          <w:sz w:val="24"/>
          <w:szCs w:val="24"/>
        </w:rPr>
        <w:t>天）。</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2.</w:t>
      </w:r>
      <w:r>
        <w:rPr>
          <w:rFonts w:cs="宋体" w:hint="eastAsia"/>
          <w:bCs/>
          <w:sz w:val="24"/>
          <w:szCs w:val="24"/>
        </w:rPr>
        <w:t>餐费标准：</w:t>
      </w:r>
      <w:r>
        <w:rPr>
          <w:rFonts w:cs="宋体" w:hint="eastAsia"/>
          <w:bCs/>
          <w:sz w:val="24"/>
          <w:szCs w:val="24"/>
        </w:rPr>
        <w:t xml:space="preserve"> 20 </w:t>
      </w:r>
      <w:r>
        <w:rPr>
          <w:rFonts w:cs="宋体" w:hint="eastAsia"/>
          <w:bCs/>
          <w:sz w:val="24"/>
          <w:szCs w:val="24"/>
        </w:rPr>
        <w:t>元</w:t>
      </w:r>
      <w:r>
        <w:rPr>
          <w:rFonts w:cs="宋体" w:hint="eastAsia"/>
          <w:bCs/>
          <w:sz w:val="24"/>
          <w:szCs w:val="24"/>
        </w:rPr>
        <w:t>/</w:t>
      </w:r>
      <w:r>
        <w:rPr>
          <w:rFonts w:cs="宋体" w:hint="eastAsia"/>
          <w:bCs/>
          <w:sz w:val="24"/>
          <w:szCs w:val="24"/>
        </w:rPr>
        <w:t>人天。（其中早餐</w:t>
      </w:r>
      <w:r>
        <w:rPr>
          <w:rFonts w:cs="宋体" w:hint="eastAsia"/>
          <w:bCs/>
          <w:sz w:val="24"/>
          <w:szCs w:val="24"/>
        </w:rPr>
        <w:t xml:space="preserve"> 5 </w:t>
      </w:r>
      <w:r>
        <w:rPr>
          <w:rFonts w:cs="宋体" w:hint="eastAsia"/>
          <w:bCs/>
          <w:sz w:val="24"/>
          <w:szCs w:val="24"/>
        </w:rPr>
        <w:t>元，中餐</w:t>
      </w:r>
      <w:r>
        <w:rPr>
          <w:rFonts w:cs="宋体" w:hint="eastAsia"/>
          <w:bCs/>
          <w:sz w:val="24"/>
          <w:szCs w:val="24"/>
        </w:rPr>
        <w:t xml:space="preserve">10 </w:t>
      </w:r>
      <w:r>
        <w:rPr>
          <w:rFonts w:cs="宋体" w:hint="eastAsia"/>
          <w:bCs/>
          <w:sz w:val="24"/>
          <w:szCs w:val="24"/>
        </w:rPr>
        <w:t>元，晚餐</w:t>
      </w:r>
      <w:r>
        <w:rPr>
          <w:rFonts w:cs="宋体" w:hint="eastAsia"/>
          <w:bCs/>
          <w:sz w:val="24"/>
          <w:szCs w:val="24"/>
        </w:rPr>
        <w:t xml:space="preserve"> 5 </w:t>
      </w:r>
      <w:r>
        <w:rPr>
          <w:rFonts w:cs="宋体" w:hint="eastAsia"/>
          <w:bCs/>
          <w:sz w:val="24"/>
          <w:szCs w:val="24"/>
        </w:rPr>
        <w:t>元），包含制作过程期间发生的相关费用。</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lastRenderedPageBreak/>
        <w:t>3.</w:t>
      </w:r>
      <w:r>
        <w:rPr>
          <w:rFonts w:cs="宋体" w:hint="eastAsia"/>
          <w:bCs/>
          <w:sz w:val="24"/>
          <w:szCs w:val="24"/>
        </w:rPr>
        <w:t>物业</w:t>
      </w:r>
      <w:proofErr w:type="gramStart"/>
      <w:r>
        <w:rPr>
          <w:rFonts w:cs="宋体" w:hint="eastAsia"/>
          <w:bCs/>
          <w:sz w:val="24"/>
          <w:szCs w:val="24"/>
        </w:rPr>
        <w:t>人员餐标同</w:t>
      </w:r>
      <w:proofErr w:type="gramEnd"/>
      <w:r>
        <w:rPr>
          <w:rFonts w:cs="宋体" w:hint="eastAsia"/>
          <w:bCs/>
          <w:sz w:val="24"/>
          <w:szCs w:val="24"/>
        </w:rPr>
        <w:t>职工一致。</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4.</w:t>
      </w:r>
      <w:r>
        <w:rPr>
          <w:rFonts w:cs="宋体" w:hint="eastAsia"/>
          <w:bCs/>
          <w:sz w:val="24"/>
          <w:szCs w:val="24"/>
        </w:rPr>
        <w:t>供餐时间：早餐</w:t>
      </w:r>
      <w:r>
        <w:rPr>
          <w:rFonts w:cs="宋体" w:hint="eastAsia"/>
          <w:bCs/>
          <w:sz w:val="24"/>
          <w:szCs w:val="24"/>
        </w:rPr>
        <w:t xml:space="preserve"> 7:30-8:20  </w:t>
      </w:r>
      <w:r>
        <w:rPr>
          <w:rFonts w:cs="宋体" w:hint="eastAsia"/>
          <w:bCs/>
          <w:sz w:val="24"/>
          <w:szCs w:val="24"/>
        </w:rPr>
        <w:t>午餐</w:t>
      </w:r>
      <w:r>
        <w:rPr>
          <w:rFonts w:cs="宋体" w:hint="eastAsia"/>
          <w:bCs/>
          <w:sz w:val="24"/>
          <w:szCs w:val="24"/>
        </w:rPr>
        <w:t xml:space="preserve"> 12:00-13:00 11:40-13:00</w:t>
      </w:r>
      <w:r>
        <w:rPr>
          <w:rFonts w:cs="宋体" w:hint="eastAsia"/>
          <w:bCs/>
          <w:sz w:val="24"/>
          <w:szCs w:val="24"/>
        </w:rPr>
        <w:t>）</w:t>
      </w:r>
      <w:r>
        <w:rPr>
          <w:rFonts w:cs="宋体" w:hint="eastAsia"/>
          <w:bCs/>
          <w:sz w:val="24"/>
          <w:szCs w:val="24"/>
        </w:rPr>
        <w:t xml:space="preserve">  </w:t>
      </w:r>
      <w:r>
        <w:rPr>
          <w:rFonts w:cs="宋体" w:hint="eastAsia"/>
          <w:bCs/>
          <w:sz w:val="24"/>
          <w:szCs w:val="24"/>
        </w:rPr>
        <w:t>晚餐</w:t>
      </w:r>
      <w:r>
        <w:rPr>
          <w:rFonts w:cs="宋体" w:hint="eastAsia"/>
          <w:bCs/>
          <w:sz w:val="24"/>
          <w:szCs w:val="24"/>
        </w:rPr>
        <w:t xml:space="preserve"> 17:30-18:30</w:t>
      </w:r>
      <w:r>
        <w:rPr>
          <w:rFonts w:cs="宋体" w:hint="eastAsia"/>
          <w:bCs/>
          <w:sz w:val="24"/>
          <w:szCs w:val="24"/>
        </w:rPr>
        <w:t>。</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5.</w:t>
      </w:r>
      <w:r>
        <w:rPr>
          <w:rFonts w:cs="宋体" w:hint="eastAsia"/>
          <w:bCs/>
          <w:sz w:val="24"/>
          <w:szCs w:val="24"/>
        </w:rPr>
        <w:t>菜品要求：</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早餐：牛奶、豆浆、汤粥类每天至少</w:t>
      </w:r>
      <w:r>
        <w:rPr>
          <w:rFonts w:cs="宋体" w:hint="eastAsia"/>
          <w:bCs/>
          <w:sz w:val="24"/>
          <w:szCs w:val="24"/>
        </w:rPr>
        <w:t>3</w:t>
      </w:r>
      <w:r>
        <w:rPr>
          <w:rFonts w:cs="宋体" w:hint="eastAsia"/>
          <w:bCs/>
          <w:sz w:val="24"/>
          <w:szCs w:val="24"/>
        </w:rPr>
        <w:t>种，主食</w:t>
      </w:r>
      <w:proofErr w:type="gramStart"/>
      <w:r>
        <w:rPr>
          <w:rFonts w:cs="宋体" w:hint="eastAsia"/>
          <w:bCs/>
          <w:sz w:val="24"/>
          <w:szCs w:val="24"/>
        </w:rPr>
        <w:t>类至少</w:t>
      </w:r>
      <w:proofErr w:type="gramEnd"/>
      <w:r>
        <w:rPr>
          <w:rFonts w:cs="宋体" w:hint="eastAsia"/>
          <w:bCs/>
          <w:sz w:val="24"/>
          <w:szCs w:val="24"/>
        </w:rPr>
        <w:t>2</w:t>
      </w:r>
      <w:r>
        <w:rPr>
          <w:rFonts w:cs="宋体" w:hint="eastAsia"/>
          <w:bCs/>
          <w:sz w:val="24"/>
          <w:szCs w:val="24"/>
        </w:rPr>
        <w:t>种，禽蛋、凉菜、咸菜类每天必备。</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午餐：四菜（一主</w:t>
      </w:r>
      <w:proofErr w:type="gramStart"/>
      <w:r>
        <w:rPr>
          <w:rFonts w:cs="宋体" w:hint="eastAsia"/>
          <w:bCs/>
          <w:sz w:val="24"/>
          <w:szCs w:val="24"/>
        </w:rPr>
        <w:t>荤</w:t>
      </w:r>
      <w:proofErr w:type="gramEnd"/>
      <w:r>
        <w:rPr>
          <w:rFonts w:cs="宋体" w:hint="eastAsia"/>
          <w:bCs/>
          <w:sz w:val="24"/>
          <w:szCs w:val="24"/>
        </w:rPr>
        <w:t>二次荤</w:t>
      </w:r>
      <w:proofErr w:type="gramStart"/>
      <w:r>
        <w:rPr>
          <w:rFonts w:cs="宋体" w:hint="eastAsia"/>
          <w:bCs/>
          <w:sz w:val="24"/>
          <w:szCs w:val="24"/>
        </w:rPr>
        <w:t>一</w:t>
      </w:r>
      <w:proofErr w:type="gramEnd"/>
      <w:r>
        <w:rPr>
          <w:rFonts w:cs="宋体" w:hint="eastAsia"/>
          <w:bCs/>
          <w:sz w:val="24"/>
          <w:szCs w:val="24"/>
        </w:rPr>
        <w:t>素菜），汤粥类至少</w:t>
      </w:r>
      <w:r>
        <w:rPr>
          <w:rFonts w:cs="宋体" w:hint="eastAsia"/>
          <w:bCs/>
          <w:sz w:val="24"/>
          <w:szCs w:val="24"/>
        </w:rPr>
        <w:t>2</w:t>
      </w:r>
      <w:r>
        <w:rPr>
          <w:rFonts w:cs="宋体" w:hint="eastAsia"/>
          <w:bCs/>
          <w:sz w:val="24"/>
          <w:szCs w:val="24"/>
        </w:rPr>
        <w:t>种，主食</w:t>
      </w:r>
      <w:proofErr w:type="gramStart"/>
      <w:r>
        <w:rPr>
          <w:rFonts w:cs="宋体" w:hint="eastAsia"/>
          <w:bCs/>
          <w:sz w:val="24"/>
          <w:szCs w:val="24"/>
        </w:rPr>
        <w:t>类至少</w:t>
      </w:r>
      <w:proofErr w:type="gramEnd"/>
      <w:r>
        <w:rPr>
          <w:rFonts w:cs="宋体" w:hint="eastAsia"/>
          <w:bCs/>
          <w:sz w:val="24"/>
          <w:szCs w:val="24"/>
        </w:rPr>
        <w:t>3</w:t>
      </w:r>
      <w:r>
        <w:rPr>
          <w:rFonts w:cs="宋体" w:hint="eastAsia"/>
          <w:bCs/>
          <w:sz w:val="24"/>
          <w:szCs w:val="24"/>
        </w:rPr>
        <w:t>种，每天午餐后提供新鲜水果或酸奶一份。</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晚餐：三菜（一主</w:t>
      </w:r>
      <w:proofErr w:type="gramStart"/>
      <w:r>
        <w:rPr>
          <w:rFonts w:cs="宋体" w:hint="eastAsia"/>
          <w:bCs/>
          <w:sz w:val="24"/>
          <w:szCs w:val="24"/>
        </w:rPr>
        <w:t>荤</w:t>
      </w:r>
      <w:proofErr w:type="gramEnd"/>
      <w:r>
        <w:rPr>
          <w:rFonts w:cs="宋体" w:hint="eastAsia"/>
          <w:bCs/>
          <w:sz w:val="24"/>
          <w:szCs w:val="24"/>
        </w:rPr>
        <w:t>一次荤</w:t>
      </w:r>
      <w:proofErr w:type="gramStart"/>
      <w:r>
        <w:rPr>
          <w:rFonts w:cs="宋体" w:hint="eastAsia"/>
          <w:bCs/>
          <w:sz w:val="24"/>
          <w:szCs w:val="24"/>
        </w:rPr>
        <w:t>一</w:t>
      </w:r>
      <w:proofErr w:type="gramEnd"/>
      <w:r>
        <w:rPr>
          <w:rFonts w:cs="宋体" w:hint="eastAsia"/>
          <w:bCs/>
          <w:sz w:val="24"/>
          <w:szCs w:val="24"/>
        </w:rPr>
        <w:t>素菜），汤粥类</w:t>
      </w:r>
      <w:r>
        <w:rPr>
          <w:rFonts w:cs="宋体" w:hint="eastAsia"/>
          <w:bCs/>
          <w:sz w:val="24"/>
          <w:szCs w:val="24"/>
        </w:rPr>
        <w:t>1</w:t>
      </w:r>
      <w:r>
        <w:rPr>
          <w:rFonts w:cs="宋体" w:hint="eastAsia"/>
          <w:bCs/>
          <w:sz w:val="24"/>
          <w:szCs w:val="24"/>
        </w:rPr>
        <w:t>种，主食</w:t>
      </w:r>
      <w:proofErr w:type="gramStart"/>
      <w:r>
        <w:rPr>
          <w:rFonts w:cs="宋体" w:hint="eastAsia"/>
          <w:bCs/>
          <w:sz w:val="24"/>
          <w:szCs w:val="24"/>
        </w:rPr>
        <w:t>类至少</w:t>
      </w:r>
      <w:proofErr w:type="gramEnd"/>
      <w:r>
        <w:rPr>
          <w:rFonts w:cs="宋体" w:hint="eastAsia"/>
          <w:bCs/>
          <w:sz w:val="24"/>
          <w:szCs w:val="24"/>
        </w:rPr>
        <w:t>2</w:t>
      </w:r>
      <w:r>
        <w:rPr>
          <w:rFonts w:cs="宋体" w:hint="eastAsia"/>
          <w:bCs/>
          <w:sz w:val="24"/>
          <w:szCs w:val="24"/>
        </w:rPr>
        <w:t>种。</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（二）住院养员</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1.</w:t>
      </w:r>
      <w:r>
        <w:rPr>
          <w:rFonts w:cs="宋体" w:hint="eastAsia"/>
          <w:bCs/>
          <w:sz w:val="24"/>
          <w:szCs w:val="24"/>
        </w:rPr>
        <w:t>就餐人数：</w:t>
      </w:r>
      <w:proofErr w:type="gramStart"/>
      <w:r>
        <w:rPr>
          <w:rFonts w:cs="宋体" w:hint="eastAsia"/>
          <w:bCs/>
          <w:sz w:val="24"/>
          <w:szCs w:val="24"/>
        </w:rPr>
        <w:t>养员</w:t>
      </w:r>
      <w:proofErr w:type="gramEnd"/>
      <w:r>
        <w:rPr>
          <w:rFonts w:cs="宋体" w:hint="eastAsia"/>
          <w:bCs/>
          <w:sz w:val="24"/>
          <w:szCs w:val="24"/>
        </w:rPr>
        <w:t xml:space="preserve">55 </w:t>
      </w:r>
      <w:r>
        <w:rPr>
          <w:rFonts w:cs="宋体" w:hint="eastAsia"/>
          <w:bCs/>
          <w:sz w:val="24"/>
          <w:szCs w:val="24"/>
        </w:rPr>
        <w:t>人，需要配送三餐。</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2.</w:t>
      </w:r>
      <w:r>
        <w:rPr>
          <w:rFonts w:cs="宋体" w:hint="eastAsia"/>
          <w:bCs/>
          <w:sz w:val="24"/>
          <w:szCs w:val="24"/>
        </w:rPr>
        <w:t>餐费标准：</w:t>
      </w:r>
      <w:r>
        <w:rPr>
          <w:rFonts w:cs="宋体" w:hint="eastAsia"/>
          <w:bCs/>
          <w:sz w:val="24"/>
          <w:szCs w:val="24"/>
        </w:rPr>
        <w:t xml:space="preserve"> 20 </w:t>
      </w:r>
      <w:r>
        <w:rPr>
          <w:rFonts w:cs="宋体" w:hint="eastAsia"/>
          <w:bCs/>
          <w:sz w:val="24"/>
          <w:szCs w:val="24"/>
        </w:rPr>
        <w:t>元</w:t>
      </w:r>
      <w:r>
        <w:rPr>
          <w:rFonts w:cs="宋体" w:hint="eastAsia"/>
          <w:bCs/>
          <w:sz w:val="24"/>
          <w:szCs w:val="24"/>
        </w:rPr>
        <w:t>/</w:t>
      </w:r>
      <w:r>
        <w:rPr>
          <w:rFonts w:cs="宋体" w:hint="eastAsia"/>
          <w:bCs/>
          <w:sz w:val="24"/>
          <w:szCs w:val="24"/>
        </w:rPr>
        <w:t>人</w:t>
      </w:r>
      <w:r>
        <w:rPr>
          <w:rFonts w:cs="宋体" w:hint="eastAsia"/>
          <w:bCs/>
          <w:sz w:val="24"/>
          <w:szCs w:val="24"/>
        </w:rPr>
        <w:t>/</w:t>
      </w:r>
      <w:r>
        <w:rPr>
          <w:rFonts w:cs="宋体" w:hint="eastAsia"/>
          <w:bCs/>
          <w:sz w:val="24"/>
          <w:szCs w:val="24"/>
        </w:rPr>
        <w:t>天（其中早餐</w:t>
      </w:r>
      <w:r>
        <w:rPr>
          <w:rFonts w:cs="宋体" w:hint="eastAsia"/>
          <w:bCs/>
          <w:sz w:val="24"/>
          <w:szCs w:val="24"/>
        </w:rPr>
        <w:t xml:space="preserve"> 5 </w:t>
      </w:r>
      <w:r>
        <w:rPr>
          <w:rFonts w:cs="宋体" w:hint="eastAsia"/>
          <w:bCs/>
          <w:sz w:val="24"/>
          <w:szCs w:val="24"/>
        </w:rPr>
        <w:t>元，中餐</w:t>
      </w:r>
      <w:r>
        <w:rPr>
          <w:rFonts w:cs="宋体" w:hint="eastAsia"/>
          <w:bCs/>
          <w:sz w:val="24"/>
          <w:szCs w:val="24"/>
        </w:rPr>
        <w:t xml:space="preserve">10 </w:t>
      </w:r>
      <w:r>
        <w:rPr>
          <w:rFonts w:cs="宋体" w:hint="eastAsia"/>
          <w:bCs/>
          <w:sz w:val="24"/>
          <w:szCs w:val="24"/>
        </w:rPr>
        <w:t>元，晚餐</w:t>
      </w:r>
      <w:r>
        <w:rPr>
          <w:rFonts w:cs="宋体" w:hint="eastAsia"/>
          <w:bCs/>
          <w:sz w:val="24"/>
          <w:szCs w:val="24"/>
        </w:rPr>
        <w:t xml:space="preserve"> 5 </w:t>
      </w:r>
      <w:r>
        <w:rPr>
          <w:rFonts w:cs="宋体" w:hint="eastAsia"/>
          <w:bCs/>
          <w:sz w:val="24"/>
          <w:szCs w:val="24"/>
        </w:rPr>
        <w:t>元），包含制作过程期间发生的相关费用。</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3.</w:t>
      </w:r>
      <w:r>
        <w:rPr>
          <w:rFonts w:cs="宋体" w:hint="eastAsia"/>
          <w:bCs/>
          <w:sz w:val="24"/>
          <w:szCs w:val="24"/>
        </w:rPr>
        <w:t>供餐时间：早餐</w:t>
      </w:r>
      <w:r>
        <w:rPr>
          <w:rFonts w:cs="宋体" w:hint="eastAsia"/>
          <w:bCs/>
          <w:sz w:val="24"/>
          <w:szCs w:val="24"/>
        </w:rPr>
        <w:t xml:space="preserve"> 7:00-8:00  </w:t>
      </w:r>
      <w:r>
        <w:rPr>
          <w:rFonts w:cs="宋体" w:hint="eastAsia"/>
          <w:bCs/>
          <w:sz w:val="24"/>
          <w:szCs w:val="24"/>
        </w:rPr>
        <w:t>午餐</w:t>
      </w:r>
      <w:r>
        <w:rPr>
          <w:rFonts w:cs="宋体" w:hint="eastAsia"/>
          <w:bCs/>
          <w:sz w:val="24"/>
          <w:szCs w:val="24"/>
        </w:rPr>
        <w:t xml:space="preserve"> 11:40-13:00  </w:t>
      </w:r>
      <w:r>
        <w:rPr>
          <w:rFonts w:cs="宋体" w:hint="eastAsia"/>
          <w:bCs/>
          <w:sz w:val="24"/>
          <w:szCs w:val="24"/>
        </w:rPr>
        <w:t>晚餐</w:t>
      </w:r>
      <w:r>
        <w:rPr>
          <w:rFonts w:cs="宋体" w:hint="eastAsia"/>
          <w:bCs/>
          <w:sz w:val="24"/>
          <w:szCs w:val="24"/>
        </w:rPr>
        <w:t xml:space="preserve"> 17:30-18:30</w:t>
      </w:r>
      <w:r>
        <w:rPr>
          <w:rFonts w:cs="宋体" w:hint="eastAsia"/>
          <w:bCs/>
          <w:sz w:val="24"/>
          <w:szCs w:val="24"/>
        </w:rPr>
        <w:t>。</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4.</w:t>
      </w:r>
      <w:r>
        <w:rPr>
          <w:rFonts w:cs="宋体" w:hint="eastAsia"/>
          <w:bCs/>
          <w:sz w:val="24"/>
          <w:szCs w:val="24"/>
        </w:rPr>
        <w:t>菜品要求：</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早餐：牛奶、豆浆、鸡蛋羹、小米粥、面汤、烩饼、油条、花卷、包子等。</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午餐：四菜（一主</w:t>
      </w:r>
      <w:proofErr w:type="gramStart"/>
      <w:r>
        <w:rPr>
          <w:rFonts w:cs="宋体" w:hint="eastAsia"/>
          <w:bCs/>
          <w:sz w:val="24"/>
          <w:szCs w:val="24"/>
        </w:rPr>
        <w:t>荤</w:t>
      </w:r>
      <w:proofErr w:type="gramEnd"/>
      <w:r>
        <w:rPr>
          <w:rFonts w:cs="宋体" w:hint="eastAsia"/>
          <w:bCs/>
          <w:sz w:val="24"/>
          <w:szCs w:val="24"/>
        </w:rPr>
        <w:t>二次荤</w:t>
      </w:r>
      <w:proofErr w:type="gramStart"/>
      <w:r>
        <w:rPr>
          <w:rFonts w:cs="宋体" w:hint="eastAsia"/>
          <w:bCs/>
          <w:sz w:val="24"/>
          <w:szCs w:val="24"/>
        </w:rPr>
        <w:t>一</w:t>
      </w:r>
      <w:proofErr w:type="gramEnd"/>
      <w:r>
        <w:rPr>
          <w:rFonts w:cs="宋体" w:hint="eastAsia"/>
          <w:bCs/>
          <w:sz w:val="24"/>
          <w:szCs w:val="24"/>
        </w:rPr>
        <w:t>素菜），汤粥类</w:t>
      </w:r>
      <w:r>
        <w:rPr>
          <w:rFonts w:cs="宋体" w:hint="eastAsia"/>
          <w:bCs/>
          <w:sz w:val="24"/>
          <w:szCs w:val="24"/>
        </w:rPr>
        <w:t>1</w:t>
      </w:r>
      <w:r>
        <w:rPr>
          <w:rFonts w:cs="宋体" w:hint="eastAsia"/>
          <w:bCs/>
          <w:sz w:val="24"/>
          <w:szCs w:val="24"/>
        </w:rPr>
        <w:t>种，主食</w:t>
      </w:r>
      <w:proofErr w:type="gramStart"/>
      <w:r>
        <w:rPr>
          <w:rFonts w:cs="宋体" w:hint="eastAsia"/>
          <w:bCs/>
          <w:sz w:val="24"/>
          <w:szCs w:val="24"/>
        </w:rPr>
        <w:t>类至少</w:t>
      </w:r>
      <w:proofErr w:type="gramEnd"/>
      <w:r>
        <w:rPr>
          <w:rFonts w:cs="宋体" w:hint="eastAsia"/>
          <w:bCs/>
          <w:sz w:val="24"/>
          <w:szCs w:val="24"/>
        </w:rPr>
        <w:t>2</w:t>
      </w:r>
      <w:r>
        <w:rPr>
          <w:rFonts w:cs="宋体" w:hint="eastAsia"/>
          <w:bCs/>
          <w:sz w:val="24"/>
          <w:szCs w:val="24"/>
        </w:rPr>
        <w:t>种，每天午餐后提供新鲜水果或酸奶一份。</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晚餐：三菜（一主</w:t>
      </w:r>
      <w:proofErr w:type="gramStart"/>
      <w:r>
        <w:rPr>
          <w:rFonts w:cs="宋体" w:hint="eastAsia"/>
          <w:bCs/>
          <w:sz w:val="24"/>
          <w:szCs w:val="24"/>
        </w:rPr>
        <w:t>荤</w:t>
      </w:r>
      <w:proofErr w:type="gramEnd"/>
      <w:r>
        <w:rPr>
          <w:rFonts w:cs="宋体" w:hint="eastAsia"/>
          <w:bCs/>
          <w:sz w:val="24"/>
          <w:szCs w:val="24"/>
        </w:rPr>
        <w:t>一次荤</w:t>
      </w:r>
      <w:proofErr w:type="gramStart"/>
      <w:r>
        <w:rPr>
          <w:rFonts w:cs="宋体" w:hint="eastAsia"/>
          <w:bCs/>
          <w:sz w:val="24"/>
          <w:szCs w:val="24"/>
        </w:rPr>
        <w:t>一</w:t>
      </w:r>
      <w:proofErr w:type="gramEnd"/>
      <w:r>
        <w:rPr>
          <w:rFonts w:cs="宋体" w:hint="eastAsia"/>
          <w:bCs/>
          <w:sz w:val="24"/>
          <w:szCs w:val="24"/>
        </w:rPr>
        <w:t>素菜），汤粥类</w:t>
      </w:r>
      <w:r>
        <w:rPr>
          <w:rFonts w:cs="宋体" w:hint="eastAsia"/>
          <w:bCs/>
          <w:sz w:val="24"/>
          <w:szCs w:val="24"/>
        </w:rPr>
        <w:t>1</w:t>
      </w:r>
      <w:r>
        <w:rPr>
          <w:rFonts w:cs="宋体" w:hint="eastAsia"/>
          <w:bCs/>
          <w:sz w:val="24"/>
          <w:szCs w:val="24"/>
        </w:rPr>
        <w:t>种，主食</w:t>
      </w:r>
      <w:proofErr w:type="gramStart"/>
      <w:r>
        <w:rPr>
          <w:rFonts w:cs="宋体" w:hint="eastAsia"/>
          <w:bCs/>
          <w:sz w:val="24"/>
          <w:szCs w:val="24"/>
        </w:rPr>
        <w:t>类至少</w:t>
      </w:r>
      <w:proofErr w:type="gramEnd"/>
      <w:r>
        <w:rPr>
          <w:rFonts w:cs="宋体" w:hint="eastAsia"/>
          <w:bCs/>
          <w:sz w:val="24"/>
          <w:szCs w:val="24"/>
        </w:rPr>
        <w:t>2</w:t>
      </w:r>
      <w:r>
        <w:rPr>
          <w:rFonts w:cs="宋体" w:hint="eastAsia"/>
          <w:bCs/>
          <w:sz w:val="24"/>
          <w:szCs w:val="24"/>
        </w:rPr>
        <w:t>种。</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（三）社会及社福病人</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1.</w:t>
      </w:r>
      <w:r>
        <w:rPr>
          <w:rFonts w:cs="宋体" w:hint="eastAsia"/>
          <w:bCs/>
          <w:sz w:val="24"/>
          <w:szCs w:val="24"/>
        </w:rPr>
        <w:t>就餐人数：约</w:t>
      </w:r>
      <w:r>
        <w:rPr>
          <w:rFonts w:cs="宋体" w:hint="eastAsia"/>
          <w:bCs/>
          <w:sz w:val="24"/>
          <w:szCs w:val="24"/>
        </w:rPr>
        <w:t>170-280</w:t>
      </w:r>
      <w:r>
        <w:rPr>
          <w:rFonts w:cs="宋体" w:hint="eastAsia"/>
          <w:bCs/>
          <w:sz w:val="24"/>
          <w:szCs w:val="24"/>
        </w:rPr>
        <w:t>人，需要配送三餐。</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2.</w:t>
      </w:r>
      <w:r>
        <w:rPr>
          <w:rFonts w:cs="宋体" w:hint="eastAsia"/>
          <w:bCs/>
          <w:sz w:val="24"/>
          <w:szCs w:val="24"/>
        </w:rPr>
        <w:t>餐标：</w:t>
      </w:r>
      <w:r>
        <w:rPr>
          <w:rFonts w:cs="宋体" w:hint="eastAsia"/>
          <w:bCs/>
          <w:sz w:val="24"/>
          <w:szCs w:val="24"/>
        </w:rPr>
        <w:t xml:space="preserve"> </w:t>
      </w:r>
      <w:r>
        <w:rPr>
          <w:rFonts w:cs="宋体" w:hint="eastAsia"/>
          <w:bCs/>
          <w:sz w:val="24"/>
          <w:szCs w:val="24"/>
        </w:rPr>
        <w:t>另行规定，包含制作过程期间发生的相关费用。</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3.</w:t>
      </w:r>
      <w:r>
        <w:rPr>
          <w:rFonts w:cs="宋体" w:hint="eastAsia"/>
          <w:bCs/>
          <w:sz w:val="24"/>
          <w:szCs w:val="24"/>
        </w:rPr>
        <w:t>供餐时间：早餐</w:t>
      </w:r>
      <w:r>
        <w:rPr>
          <w:rFonts w:cs="宋体" w:hint="eastAsia"/>
          <w:bCs/>
          <w:sz w:val="24"/>
          <w:szCs w:val="24"/>
        </w:rPr>
        <w:t xml:space="preserve"> 7:00-8:00  </w:t>
      </w:r>
      <w:r>
        <w:rPr>
          <w:rFonts w:cs="宋体" w:hint="eastAsia"/>
          <w:bCs/>
          <w:sz w:val="24"/>
          <w:szCs w:val="24"/>
        </w:rPr>
        <w:t>午餐</w:t>
      </w:r>
      <w:r>
        <w:rPr>
          <w:rFonts w:cs="宋体" w:hint="eastAsia"/>
          <w:bCs/>
          <w:sz w:val="24"/>
          <w:szCs w:val="24"/>
        </w:rPr>
        <w:t xml:space="preserve"> 11:40-13:00  </w:t>
      </w:r>
      <w:r>
        <w:rPr>
          <w:rFonts w:cs="宋体" w:hint="eastAsia"/>
          <w:bCs/>
          <w:sz w:val="24"/>
          <w:szCs w:val="24"/>
        </w:rPr>
        <w:t>晚餐</w:t>
      </w:r>
      <w:r>
        <w:rPr>
          <w:rFonts w:cs="宋体" w:hint="eastAsia"/>
          <w:bCs/>
          <w:sz w:val="24"/>
          <w:szCs w:val="24"/>
        </w:rPr>
        <w:t xml:space="preserve"> 17:30-18:30</w:t>
      </w:r>
      <w:r>
        <w:rPr>
          <w:rFonts w:cs="宋体" w:hint="eastAsia"/>
          <w:bCs/>
          <w:sz w:val="24"/>
          <w:szCs w:val="24"/>
        </w:rPr>
        <w:t>。</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4.</w:t>
      </w:r>
      <w:r>
        <w:rPr>
          <w:rFonts w:cs="宋体" w:hint="eastAsia"/>
          <w:bCs/>
          <w:sz w:val="24"/>
          <w:szCs w:val="24"/>
        </w:rPr>
        <w:t>就餐种类品种：</w:t>
      </w:r>
      <w:proofErr w:type="gramStart"/>
      <w:r>
        <w:rPr>
          <w:rFonts w:cs="宋体" w:hint="eastAsia"/>
          <w:bCs/>
          <w:sz w:val="24"/>
          <w:szCs w:val="24"/>
        </w:rPr>
        <w:t>根据餐标另行</w:t>
      </w:r>
      <w:proofErr w:type="gramEnd"/>
      <w:r>
        <w:rPr>
          <w:rFonts w:cs="宋体" w:hint="eastAsia"/>
          <w:bCs/>
          <w:sz w:val="24"/>
          <w:szCs w:val="24"/>
        </w:rPr>
        <w:t>规定。</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（四）其他要求</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1.</w:t>
      </w:r>
      <w:r>
        <w:rPr>
          <w:rFonts w:cs="宋体" w:hint="eastAsia"/>
          <w:bCs/>
          <w:sz w:val="24"/>
          <w:szCs w:val="24"/>
        </w:rPr>
        <w:t>保证每日菜品出品的质量和稳定性；</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2.</w:t>
      </w:r>
      <w:proofErr w:type="gramStart"/>
      <w:r>
        <w:rPr>
          <w:rFonts w:cs="宋体" w:hint="eastAsia"/>
          <w:bCs/>
          <w:sz w:val="24"/>
          <w:szCs w:val="24"/>
        </w:rPr>
        <w:t>保证食材的</w:t>
      </w:r>
      <w:proofErr w:type="gramEnd"/>
      <w:r>
        <w:rPr>
          <w:rFonts w:cs="宋体" w:hint="eastAsia"/>
          <w:bCs/>
          <w:sz w:val="24"/>
          <w:szCs w:val="24"/>
        </w:rPr>
        <w:t>新鲜和安全；</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3.</w:t>
      </w:r>
      <w:r>
        <w:rPr>
          <w:rFonts w:cs="宋体" w:hint="eastAsia"/>
          <w:bCs/>
          <w:sz w:val="24"/>
          <w:szCs w:val="24"/>
        </w:rPr>
        <w:t>菜单不定期更新，菜品丰富，应符合患者及工作人员饮食习惯。各类菜品及主食的种类要根据甲方人员和住院患者的要求及时调整；</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lastRenderedPageBreak/>
        <w:t>4.</w:t>
      </w:r>
      <w:r>
        <w:rPr>
          <w:rFonts w:cs="宋体" w:hint="eastAsia"/>
          <w:bCs/>
          <w:sz w:val="24"/>
          <w:szCs w:val="24"/>
        </w:rPr>
        <w:t>在特殊时间节点、传统节日要满足甲方餐饮要求，如春节、端午节、中秋节、国庆节、医师节、护士节、三八妇女节、八一建军节等要改善伙食，提供应时应季餐饮服务。</w:t>
      </w:r>
    </w:p>
    <w:p w:rsidR="001B008D" w:rsidRDefault="001B008D" w:rsidP="001B008D">
      <w:pPr>
        <w:spacing w:line="360" w:lineRule="auto"/>
        <w:ind w:firstLineChars="200" w:firstLine="480"/>
        <w:jc w:val="left"/>
        <w:rPr>
          <w:rFonts w:cs="宋体"/>
          <w:bCs/>
          <w:sz w:val="24"/>
          <w:szCs w:val="24"/>
        </w:rPr>
      </w:pPr>
      <w:r>
        <w:rPr>
          <w:rFonts w:cs="宋体" w:hint="eastAsia"/>
          <w:bCs/>
          <w:sz w:val="24"/>
          <w:szCs w:val="24"/>
        </w:rPr>
        <w:t>四、费用分割</w:t>
      </w:r>
    </w:p>
    <w:p w:rsidR="001B008D" w:rsidRDefault="001B008D" w:rsidP="001B008D">
      <w:pPr>
        <w:widowControl/>
        <w:spacing w:line="360" w:lineRule="auto"/>
        <w:ind w:firstLineChars="200" w:firstLine="480"/>
        <w:jc w:val="left"/>
        <w:rPr>
          <w:sz w:val="24"/>
        </w:rPr>
      </w:pPr>
      <w:r>
        <w:rPr>
          <w:rFonts w:hint="eastAsia"/>
          <w:sz w:val="24"/>
        </w:rPr>
        <w:t>1.</w:t>
      </w:r>
      <w:r>
        <w:rPr>
          <w:rFonts w:hint="eastAsia"/>
          <w:sz w:val="24"/>
        </w:rPr>
        <w:t>投标人负责将食品原材料、调料由乙方采购及运达甲方食堂，</w:t>
      </w:r>
      <w:proofErr w:type="gramStart"/>
      <w:r>
        <w:rPr>
          <w:rFonts w:hint="eastAsia"/>
          <w:sz w:val="24"/>
        </w:rPr>
        <w:t>食材调料</w:t>
      </w:r>
      <w:proofErr w:type="gramEnd"/>
      <w:r>
        <w:rPr>
          <w:rFonts w:hint="eastAsia"/>
          <w:sz w:val="24"/>
        </w:rPr>
        <w:t>费用限定</w:t>
      </w:r>
      <w:r>
        <w:rPr>
          <w:rFonts w:hint="eastAsia"/>
          <w:sz w:val="24"/>
        </w:rPr>
        <w:t>522900</w:t>
      </w:r>
      <w:r>
        <w:rPr>
          <w:rFonts w:hint="eastAsia"/>
          <w:sz w:val="24"/>
        </w:rPr>
        <w:t>元，</w:t>
      </w:r>
      <w:proofErr w:type="gramStart"/>
      <w:r>
        <w:rPr>
          <w:rFonts w:hint="eastAsia"/>
          <w:sz w:val="24"/>
        </w:rPr>
        <w:t>其中养员餐费</w:t>
      </w:r>
      <w:proofErr w:type="gramEnd"/>
      <w:r>
        <w:rPr>
          <w:rFonts w:hint="eastAsia"/>
          <w:sz w:val="24"/>
        </w:rPr>
        <w:t>355800</w:t>
      </w:r>
      <w:r>
        <w:rPr>
          <w:rFonts w:hint="eastAsia"/>
          <w:sz w:val="24"/>
        </w:rPr>
        <w:t>元、职工餐费</w:t>
      </w:r>
      <w:r>
        <w:rPr>
          <w:rFonts w:hint="eastAsia"/>
          <w:sz w:val="24"/>
        </w:rPr>
        <w:t>167100</w:t>
      </w:r>
      <w:r>
        <w:rPr>
          <w:rFonts w:hint="eastAsia"/>
          <w:sz w:val="24"/>
        </w:rPr>
        <w:t>元。</w:t>
      </w:r>
    </w:p>
    <w:p w:rsidR="001B008D" w:rsidRDefault="001B008D" w:rsidP="001B008D">
      <w:pPr>
        <w:widowControl/>
        <w:spacing w:line="360" w:lineRule="auto"/>
        <w:ind w:firstLineChars="200" w:firstLine="480"/>
        <w:jc w:val="left"/>
        <w:rPr>
          <w:sz w:val="24"/>
        </w:rPr>
      </w:pPr>
      <w:r>
        <w:rPr>
          <w:rFonts w:hint="eastAsia"/>
          <w:sz w:val="24"/>
        </w:rPr>
        <w:t>2.</w:t>
      </w:r>
      <w:r>
        <w:rPr>
          <w:rFonts w:hint="eastAsia"/>
        </w:rPr>
        <w:t xml:space="preserve"> </w:t>
      </w:r>
      <w:r>
        <w:rPr>
          <w:rFonts w:hint="eastAsia"/>
          <w:sz w:val="24"/>
        </w:rPr>
        <w:t>投标人全体人员统一着装，服装费由投标人承担</w:t>
      </w:r>
    </w:p>
    <w:p w:rsidR="001B008D" w:rsidRDefault="001B008D" w:rsidP="001B008D">
      <w:pPr>
        <w:widowControl/>
        <w:spacing w:line="360" w:lineRule="auto"/>
        <w:ind w:firstLineChars="200" w:firstLine="480"/>
        <w:jc w:val="left"/>
        <w:rPr>
          <w:sz w:val="24"/>
        </w:rPr>
      </w:pPr>
      <w:r>
        <w:rPr>
          <w:rFonts w:hint="eastAsia"/>
          <w:sz w:val="24"/>
        </w:rPr>
        <w:t>3.</w:t>
      </w:r>
      <w:r>
        <w:rPr>
          <w:rFonts w:hint="eastAsia"/>
          <w:sz w:val="24"/>
        </w:rPr>
        <w:t>投标人负担排烟管道清洗费用和食堂消杀“灭四害”的费用。上述工作服务期内涉及费用不高于</w:t>
      </w:r>
      <w:r>
        <w:rPr>
          <w:rFonts w:hint="eastAsia"/>
          <w:sz w:val="24"/>
        </w:rPr>
        <w:t>5000</w:t>
      </w:r>
      <w:r>
        <w:rPr>
          <w:rFonts w:hint="eastAsia"/>
          <w:sz w:val="24"/>
        </w:rPr>
        <w:t>元。</w:t>
      </w:r>
    </w:p>
    <w:p w:rsidR="001B008D" w:rsidRDefault="001B008D" w:rsidP="001B008D">
      <w:pPr>
        <w:widowControl/>
        <w:spacing w:line="360" w:lineRule="auto"/>
        <w:ind w:firstLineChars="200" w:firstLine="480"/>
        <w:jc w:val="left"/>
        <w:rPr>
          <w:sz w:val="24"/>
        </w:rPr>
      </w:pPr>
      <w:r>
        <w:rPr>
          <w:rFonts w:hint="eastAsia"/>
          <w:sz w:val="24"/>
        </w:rPr>
        <w:t>4.</w:t>
      </w:r>
      <w:r>
        <w:rPr>
          <w:rFonts w:hint="eastAsia"/>
          <w:sz w:val="24"/>
        </w:rPr>
        <w:t>采购人免费提供制作场地、库房及现有后厨设备、工具（后期欠缺的由投标人置办），并提供办公室、更衣间。</w:t>
      </w:r>
    </w:p>
    <w:p w:rsidR="001B008D" w:rsidRDefault="001B008D" w:rsidP="001B008D">
      <w:pPr>
        <w:widowControl/>
        <w:spacing w:line="360" w:lineRule="auto"/>
        <w:ind w:firstLineChars="200" w:firstLine="480"/>
        <w:jc w:val="left"/>
        <w:rPr>
          <w:sz w:val="24"/>
        </w:rPr>
      </w:pPr>
      <w:r>
        <w:rPr>
          <w:rFonts w:hint="eastAsia"/>
          <w:sz w:val="24"/>
        </w:rPr>
        <w:t>5.</w:t>
      </w:r>
      <w:r>
        <w:rPr>
          <w:rFonts w:hint="eastAsia"/>
          <w:sz w:val="24"/>
        </w:rPr>
        <w:t>投标人承担食堂每年两次的燃气安全检测、检修费用。上述工作服务期内涉及费用不高于</w:t>
      </w:r>
      <w:r>
        <w:rPr>
          <w:rFonts w:hint="eastAsia"/>
          <w:sz w:val="24"/>
        </w:rPr>
        <w:t>5000</w:t>
      </w:r>
      <w:r>
        <w:rPr>
          <w:rFonts w:hint="eastAsia"/>
          <w:sz w:val="24"/>
        </w:rPr>
        <w:t>元。</w:t>
      </w:r>
    </w:p>
    <w:p w:rsidR="001B008D" w:rsidRDefault="001B008D" w:rsidP="001B008D">
      <w:pPr>
        <w:widowControl/>
        <w:spacing w:line="360" w:lineRule="auto"/>
        <w:ind w:firstLineChars="200" w:firstLine="480"/>
        <w:jc w:val="left"/>
        <w:rPr>
          <w:sz w:val="24"/>
        </w:rPr>
      </w:pPr>
      <w:r>
        <w:rPr>
          <w:rFonts w:hint="eastAsia"/>
          <w:sz w:val="24"/>
        </w:rPr>
        <w:t>6.</w:t>
      </w:r>
      <w:r>
        <w:rPr>
          <w:rFonts w:hint="eastAsia"/>
          <w:sz w:val="24"/>
        </w:rPr>
        <w:t>投标人承担餐具清洁费用，同时自行承担餐饮服务所需的保洁工具、清洁消毒用品、及低值易耗品。</w:t>
      </w:r>
    </w:p>
    <w:p w:rsidR="001B008D" w:rsidRDefault="001B008D" w:rsidP="00FD201E">
      <w:pPr>
        <w:widowControl/>
        <w:spacing w:line="360" w:lineRule="auto"/>
        <w:ind w:firstLineChars="200" w:firstLine="480"/>
        <w:jc w:val="left"/>
        <w:rPr>
          <w:sz w:val="24"/>
        </w:rPr>
      </w:pPr>
      <w:r>
        <w:rPr>
          <w:rFonts w:hint="eastAsia"/>
          <w:sz w:val="24"/>
        </w:rPr>
        <w:t>7.</w:t>
      </w:r>
      <w:r>
        <w:rPr>
          <w:rFonts w:hint="eastAsia"/>
          <w:sz w:val="24"/>
        </w:rPr>
        <w:t>电费、水费由中标供应商承担，服务期内涉及水、电费用不高于</w:t>
      </w:r>
      <w:r>
        <w:rPr>
          <w:rFonts w:hint="eastAsia"/>
          <w:sz w:val="24"/>
        </w:rPr>
        <w:t>40000</w:t>
      </w:r>
      <w:r>
        <w:rPr>
          <w:rFonts w:hint="eastAsia"/>
          <w:sz w:val="24"/>
        </w:rPr>
        <w:t>元</w:t>
      </w:r>
      <w:r>
        <w:rPr>
          <w:rFonts w:hint="eastAsia"/>
          <w:sz w:val="24"/>
        </w:rPr>
        <w:t>(</w:t>
      </w:r>
      <w:r>
        <w:rPr>
          <w:rFonts w:hint="eastAsia"/>
          <w:sz w:val="24"/>
        </w:rPr>
        <w:t>以实际使用结算为准</w:t>
      </w:r>
      <w:r>
        <w:rPr>
          <w:rFonts w:hint="eastAsia"/>
          <w:sz w:val="24"/>
        </w:rPr>
        <w:t>)</w:t>
      </w:r>
      <w:r>
        <w:rPr>
          <w:rFonts w:hint="eastAsia"/>
          <w:sz w:val="24"/>
        </w:rPr>
        <w:t>。燃气费由中标供应商承担（若有变动双方协商解决，具体事宜以合同为准），服务期内涉及燃气费用不高于</w:t>
      </w:r>
      <w:r>
        <w:rPr>
          <w:rFonts w:hint="eastAsia"/>
          <w:sz w:val="24"/>
        </w:rPr>
        <w:t>20000</w:t>
      </w:r>
      <w:r>
        <w:rPr>
          <w:rFonts w:hint="eastAsia"/>
          <w:sz w:val="24"/>
        </w:rPr>
        <w:t>元。</w:t>
      </w:r>
    </w:p>
    <w:p w:rsidR="001B008D" w:rsidRDefault="001B008D" w:rsidP="001B008D">
      <w:pPr>
        <w:widowControl/>
        <w:spacing w:line="360" w:lineRule="auto"/>
        <w:ind w:firstLineChars="200" w:firstLine="480"/>
        <w:jc w:val="left"/>
        <w:rPr>
          <w:sz w:val="24"/>
        </w:rPr>
      </w:pPr>
      <w:r>
        <w:rPr>
          <w:rFonts w:hint="eastAsia"/>
          <w:sz w:val="24"/>
        </w:rPr>
        <w:t>8.</w:t>
      </w:r>
      <w:r>
        <w:rPr>
          <w:rFonts w:hint="eastAsia"/>
          <w:sz w:val="24"/>
        </w:rPr>
        <w:t>社会病人餐费及本章</w:t>
      </w:r>
      <w:r>
        <w:rPr>
          <w:rFonts w:hint="eastAsia"/>
          <w:sz w:val="24"/>
        </w:rPr>
        <w:t>3</w:t>
      </w:r>
      <w:r>
        <w:rPr>
          <w:rFonts w:hint="eastAsia"/>
          <w:sz w:val="24"/>
        </w:rPr>
        <w:t>、</w:t>
      </w:r>
      <w:r>
        <w:rPr>
          <w:rFonts w:hint="eastAsia"/>
          <w:sz w:val="24"/>
        </w:rPr>
        <w:t>5</w:t>
      </w:r>
      <w:r>
        <w:rPr>
          <w:rFonts w:hint="eastAsia"/>
          <w:sz w:val="24"/>
        </w:rPr>
        <w:t>、</w:t>
      </w:r>
      <w:r>
        <w:rPr>
          <w:rFonts w:hint="eastAsia"/>
          <w:sz w:val="24"/>
        </w:rPr>
        <w:t>7</w:t>
      </w:r>
      <w:r>
        <w:rPr>
          <w:rFonts w:hint="eastAsia"/>
          <w:sz w:val="24"/>
        </w:rPr>
        <w:t>涉及费用据实结算，费用不包括在本项目内。</w:t>
      </w:r>
    </w:p>
    <w:p w:rsidR="001B008D" w:rsidRDefault="001B008D" w:rsidP="001B008D">
      <w:pPr>
        <w:widowControl/>
        <w:spacing w:line="360" w:lineRule="auto"/>
        <w:ind w:firstLineChars="200" w:firstLine="480"/>
        <w:jc w:val="left"/>
        <w:rPr>
          <w:sz w:val="24"/>
        </w:rPr>
      </w:pPr>
      <w:r>
        <w:rPr>
          <w:rFonts w:hint="eastAsia"/>
          <w:sz w:val="24"/>
        </w:rPr>
        <w:t>9.</w:t>
      </w:r>
      <w:r>
        <w:rPr>
          <w:rFonts w:hint="eastAsia"/>
          <w:sz w:val="24"/>
        </w:rPr>
        <w:t>物业人员餐费由物业公司与中标供应商单独结算，费用不包括在本项目内。</w:t>
      </w:r>
    </w:p>
    <w:p w:rsidR="001B008D" w:rsidRDefault="001B008D" w:rsidP="001B008D">
      <w:pPr>
        <w:widowControl/>
        <w:spacing w:line="360" w:lineRule="auto"/>
        <w:ind w:firstLineChars="200" w:firstLine="480"/>
        <w:jc w:val="left"/>
        <w:rPr>
          <w:sz w:val="24"/>
        </w:rPr>
      </w:pPr>
      <w:r>
        <w:rPr>
          <w:sz w:val="24"/>
        </w:rPr>
        <w:t>五、</w:t>
      </w:r>
      <w:r>
        <w:rPr>
          <w:rFonts w:hint="eastAsia"/>
          <w:sz w:val="24"/>
        </w:rPr>
        <w:t>项目管理要求</w:t>
      </w:r>
    </w:p>
    <w:p w:rsidR="001B008D" w:rsidRDefault="001B008D" w:rsidP="001B008D">
      <w:pPr>
        <w:widowControl/>
        <w:spacing w:line="360" w:lineRule="auto"/>
        <w:ind w:firstLineChars="200" w:firstLine="480"/>
        <w:jc w:val="left"/>
        <w:rPr>
          <w:sz w:val="24"/>
        </w:rPr>
      </w:pPr>
      <w:r>
        <w:rPr>
          <w:rFonts w:hint="eastAsia"/>
          <w:sz w:val="24"/>
        </w:rPr>
        <w:t>（一）严格执行餐饮行业法律、法规和各项规章，行业或本项目管理制度健全并严格遵守，必要的管理制度（规章制度、实施措施、操作规程、服务承诺、突发事故的处理预案等）上墙公示。</w:t>
      </w:r>
    </w:p>
    <w:p w:rsidR="001B008D" w:rsidRDefault="001B008D" w:rsidP="001B008D">
      <w:pPr>
        <w:widowControl/>
        <w:spacing w:line="360" w:lineRule="auto"/>
        <w:ind w:firstLineChars="200" w:firstLine="480"/>
        <w:jc w:val="left"/>
        <w:rPr>
          <w:sz w:val="24"/>
        </w:rPr>
      </w:pPr>
      <w:r>
        <w:rPr>
          <w:rFonts w:hint="eastAsia"/>
          <w:sz w:val="24"/>
        </w:rPr>
        <w:t>（二）投标人需具备根据采购人需求，提供正常服务项目之外的应急餐饮服务保障，如重大节日、重要活动和各类应急任务的餐饮服务保障。</w:t>
      </w:r>
    </w:p>
    <w:p w:rsidR="001B008D" w:rsidRDefault="001B008D" w:rsidP="001B008D">
      <w:pPr>
        <w:widowControl/>
        <w:spacing w:line="360" w:lineRule="auto"/>
        <w:ind w:firstLineChars="200" w:firstLine="480"/>
        <w:jc w:val="left"/>
        <w:rPr>
          <w:sz w:val="24"/>
        </w:rPr>
      </w:pPr>
      <w:r>
        <w:rPr>
          <w:rFonts w:hint="eastAsia"/>
          <w:sz w:val="24"/>
        </w:rPr>
        <w:t>（三）遵守采购人单位各项规章制度，包括保密制度，中标方与采购方要同时签订保密协议。</w:t>
      </w:r>
    </w:p>
    <w:p w:rsidR="001B008D" w:rsidRDefault="001B008D" w:rsidP="001B008D">
      <w:pPr>
        <w:widowControl/>
        <w:spacing w:line="360" w:lineRule="auto"/>
        <w:ind w:firstLineChars="200" w:firstLine="480"/>
        <w:jc w:val="left"/>
        <w:rPr>
          <w:sz w:val="24"/>
        </w:rPr>
      </w:pPr>
      <w:r>
        <w:rPr>
          <w:rFonts w:hint="eastAsia"/>
          <w:sz w:val="24"/>
        </w:rPr>
        <w:lastRenderedPageBreak/>
        <w:t>（四）投标人承诺中标后所有员工经采购人面试合格后方可上岗。人员变动须提前告知采购人并及时提供有效健康证，重要岗位人员变动须经采购人同意。上岗工作人员须持有效健康证并统一着装，员工工服由投标人自行解决，采购人不支付此项费用。</w:t>
      </w:r>
    </w:p>
    <w:p w:rsidR="001B008D" w:rsidRDefault="001B008D" w:rsidP="001B008D">
      <w:pPr>
        <w:widowControl/>
        <w:spacing w:line="360" w:lineRule="auto"/>
        <w:ind w:firstLineChars="200" w:firstLine="480"/>
        <w:jc w:val="left"/>
        <w:rPr>
          <w:sz w:val="24"/>
        </w:rPr>
      </w:pPr>
      <w:r>
        <w:rPr>
          <w:rFonts w:hint="eastAsia"/>
          <w:sz w:val="24"/>
        </w:rPr>
        <w:t>（五）投标人需定期对食堂服务人员进行食品卫生安全教育和消防安全培训，严格要求其按规范进行操作。</w:t>
      </w:r>
    </w:p>
    <w:p w:rsidR="001B008D" w:rsidRDefault="001B008D" w:rsidP="001B008D">
      <w:pPr>
        <w:widowControl/>
        <w:spacing w:line="360" w:lineRule="auto"/>
        <w:ind w:firstLineChars="200" w:firstLine="480"/>
        <w:jc w:val="left"/>
        <w:rPr>
          <w:sz w:val="24"/>
        </w:rPr>
      </w:pPr>
      <w:r>
        <w:rPr>
          <w:rFonts w:hint="eastAsia"/>
          <w:sz w:val="24"/>
        </w:rPr>
        <w:t>（六）投标人负责食堂内整体安全防范及消防安全各项工作，符合国家相关规范要求。食堂工作人员在上岗期间出现的所有工伤及其他安全事故，由投标人承担全部责任。</w:t>
      </w:r>
    </w:p>
    <w:p w:rsidR="001B008D" w:rsidRDefault="001B008D" w:rsidP="001B008D">
      <w:pPr>
        <w:widowControl/>
        <w:spacing w:line="360" w:lineRule="auto"/>
        <w:ind w:firstLineChars="200" w:firstLine="480"/>
        <w:jc w:val="left"/>
        <w:rPr>
          <w:sz w:val="24"/>
        </w:rPr>
      </w:pPr>
      <w:r>
        <w:rPr>
          <w:rFonts w:hint="eastAsia"/>
          <w:sz w:val="24"/>
        </w:rPr>
        <w:t>（七）投标人为达到采购人需求，应进行必要的食堂改造和设备购置，以满足承包后食堂的正常运行，且经采购人同意后方可进行，改造及购置费用由投标人承担。</w:t>
      </w:r>
    </w:p>
    <w:p w:rsidR="001B008D" w:rsidRDefault="001B008D" w:rsidP="001B008D">
      <w:pPr>
        <w:widowControl/>
        <w:spacing w:line="360" w:lineRule="auto"/>
        <w:ind w:firstLineChars="200" w:firstLine="480"/>
        <w:jc w:val="left"/>
        <w:rPr>
          <w:sz w:val="24"/>
        </w:rPr>
      </w:pPr>
      <w:r>
        <w:rPr>
          <w:rFonts w:hint="eastAsia"/>
          <w:sz w:val="24"/>
        </w:rPr>
        <w:t>（八）投标人对采购人现有排油烟机等灶具及厨房设备要合理使用、妥善保管。清洁、保养、维修工作由投标人负责，费用由投标人承担。</w:t>
      </w:r>
    </w:p>
    <w:p w:rsidR="001B008D" w:rsidRDefault="001B008D" w:rsidP="001B008D">
      <w:pPr>
        <w:widowControl/>
        <w:spacing w:line="360" w:lineRule="auto"/>
        <w:ind w:firstLineChars="200" w:firstLine="480"/>
        <w:jc w:val="left"/>
        <w:rPr>
          <w:sz w:val="24"/>
        </w:rPr>
      </w:pPr>
      <w:r>
        <w:rPr>
          <w:rFonts w:hint="eastAsia"/>
          <w:sz w:val="24"/>
        </w:rPr>
        <w:t>（九）投标人负责按照相关规定定期对食堂排烟管道（每两个月一次）、厨房顶棚进行清洗，对食堂内外区域定期进行消杀灭“四害”工作，费用由投标人负担。</w:t>
      </w:r>
    </w:p>
    <w:p w:rsidR="001B008D" w:rsidRDefault="001B008D" w:rsidP="001B008D">
      <w:pPr>
        <w:widowControl/>
        <w:spacing w:line="360" w:lineRule="auto"/>
        <w:ind w:firstLineChars="200" w:firstLine="480"/>
        <w:jc w:val="left"/>
        <w:rPr>
          <w:sz w:val="24"/>
        </w:rPr>
      </w:pPr>
      <w:r>
        <w:rPr>
          <w:rFonts w:hint="eastAsia"/>
          <w:sz w:val="24"/>
        </w:rPr>
        <w:t>（十）投标人负责职工食堂区域环境卫生及餐具的清洁工作，同时投标人负责病房住院患者餐具的清洁消毒工作。</w:t>
      </w:r>
    </w:p>
    <w:p w:rsidR="001B008D" w:rsidRDefault="001B008D" w:rsidP="001B008D">
      <w:pPr>
        <w:widowControl/>
        <w:spacing w:line="360" w:lineRule="auto"/>
        <w:ind w:firstLineChars="200" w:firstLine="480"/>
        <w:jc w:val="left"/>
        <w:rPr>
          <w:sz w:val="24"/>
        </w:rPr>
      </w:pPr>
      <w:r>
        <w:rPr>
          <w:rFonts w:hint="eastAsia"/>
          <w:sz w:val="24"/>
        </w:rPr>
        <w:t>（十一）食堂操作环境要求：干净、干燥、无污染、无杂物、无残渣、无异味、无油垢、无蝇虫、无老鼠。垃圾要随有随清，垃圾桶加盖、</w:t>
      </w:r>
      <w:proofErr w:type="gramStart"/>
      <w:r>
        <w:rPr>
          <w:rFonts w:hint="eastAsia"/>
          <w:sz w:val="24"/>
        </w:rPr>
        <w:t>内外袋无</w:t>
      </w:r>
      <w:proofErr w:type="gramEnd"/>
      <w:r>
        <w:rPr>
          <w:rFonts w:hint="eastAsia"/>
          <w:sz w:val="24"/>
        </w:rPr>
        <w:t>外溢。</w:t>
      </w:r>
    </w:p>
    <w:p w:rsidR="001B008D" w:rsidRDefault="001B008D" w:rsidP="001B008D">
      <w:pPr>
        <w:widowControl/>
        <w:spacing w:line="360" w:lineRule="auto"/>
        <w:ind w:firstLineChars="200" w:firstLine="480"/>
        <w:jc w:val="left"/>
        <w:rPr>
          <w:sz w:val="24"/>
        </w:rPr>
      </w:pPr>
      <w:r>
        <w:rPr>
          <w:rFonts w:hint="eastAsia"/>
          <w:sz w:val="24"/>
        </w:rPr>
        <w:t>（十二）投标人严格执行《中华人民共和国食品安全法》及《中华人民共和国安全生产法》。</w:t>
      </w:r>
    </w:p>
    <w:p w:rsidR="001B008D" w:rsidRDefault="001B008D" w:rsidP="001B008D">
      <w:pPr>
        <w:widowControl/>
        <w:spacing w:line="360" w:lineRule="auto"/>
        <w:ind w:firstLineChars="200" w:firstLine="480"/>
        <w:jc w:val="left"/>
        <w:rPr>
          <w:sz w:val="24"/>
        </w:rPr>
      </w:pPr>
      <w:r>
        <w:rPr>
          <w:rFonts w:hint="eastAsia"/>
          <w:sz w:val="24"/>
        </w:rPr>
        <w:t>（十三）投标人具备质量管理体系认证、环境管理体系认证、职业健康安全管理体系认证、食品安全管理体系认证、</w:t>
      </w:r>
      <w:r>
        <w:rPr>
          <w:rFonts w:hint="eastAsia"/>
          <w:sz w:val="24"/>
        </w:rPr>
        <w:t xml:space="preserve">HACCP </w:t>
      </w:r>
      <w:r>
        <w:rPr>
          <w:rFonts w:hint="eastAsia"/>
          <w:sz w:val="24"/>
        </w:rPr>
        <w:t>管理体系认证。</w:t>
      </w:r>
    </w:p>
    <w:p w:rsidR="001B008D" w:rsidRDefault="001B008D" w:rsidP="001B008D">
      <w:pPr>
        <w:widowControl/>
        <w:spacing w:line="360" w:lineRule="auto"/>
        <w:ind w:firstLineChars="200" w:firstLine="480"/>
        <w:jc w:val="left"/>
        <w:rPr>
          <w:sz w:val="24"/>
        </w:rPr>
      </w:pPr>
      <w:r>
        <w:rPr>
          <w:rFonts w:hint="eastAsia"/>
          <w:sz w:val="24"/>
        </w:rPr>
        <w:t>（十四）投标人获得税务部门对企业纳税信用的</w:t>
      </w:r>
      <w:r>
        <w:rPr>
          <w:rFonts w:hint="eastAsia"/>
          <w:sz w:val="24"/>
        </w:rPr>
        <w:t>A</w:t>
      </w:r>
      <w:proofErr w:type="gramStart"/>
      <w:r>
        <w:rPr>
          <w:rFonts w:hint="eastAsia"/>
          <w:sz w:val="24"/>
        </w:rPr>
        <w:t>级评价</w:t>
      </w:r>
      <w:proofErr w:type="gramEnd"/>
      <w:r>
        <w:rPr>
          <w:rFonts w:hint="eastAsia"/>
          <w:sz w:val="24"/>
        </w:rPr>
        <w:t>或证书。</w:t>
      </w:r>
    </w:p>
    <w:p w:rsidR="001B008D" w:rsidRDefault="001B008D" w:rsidP="001B008D">
      <w:pPr>
        <w:widowControl/>
        <w:spacing w:line="360" w:lineRule="auto"/>
        <w:ind w:firstLineChars="200" w:firstLine="480"/>
        <w:jc w:val="left"/>
        <w:rPr>
          <w:sz w:val="24"/>
        </w:rPr>
      </w:pPr>
      <w:r>
        <w:rPr>
          <w:rFonts w:hint="eastAsia"/>
          <w:sz w:val="24"/>
        </w:rPr>
        <w:t>（十五）投标人不得擅自拆改和扩建房屋。如有改动，在采购人同意的前提下，投标人须保证施工符合相关安全和规范要求。</w:t>
      </w:r>
    </w:p>
    <w:p w:rsidR="001B008D" w:rsidRDefault="001B008D" w:rsidP="001B008D">
      <w:pPr>
        <w:widowControl/>
        <w:spacing w:line="360" w:lineRule="auto"/>
        <w:ind w:firstLineChars="200" w:firstLine="480"/>
        <w:jc w:val="left"/>
        <w:rPr>
          <w:sz w:val="24"/>
        </w:rPr>
      </w:pPr>
      <w:r>
        <w:rPr>
          <w:rFonts w:hint="eastAsia"/>
          <w:sz w:val="24"/>
        </w:rPr>
        <w:lastRenderedPageBreak/>
        <w:t>（十六）因投标人原因造成误餐、断供、食物中毒、火灾等安全责任事故，责任由投标人自行承担，同时应赔偿由此给采购人造成的损失，采购人有权视情节轻重进行罚款（至少当月服务费的</w:t>
      </w:r>
      <w:r>
        <w:rPr>
          <w:rFonts w:hint="eastAsia"/>
          <w:sz w:val="24"/>
        </w:rPr>
        <w:t>10%</w:t>
      </w:r>
      <w:r>
        <w:rPr>
          <w:rFonts w:hint="eastAsia"/>
          <w:sz w:val="24"/>
        </w:rPr>
        <w:t>）或终止合同，并追究相关责任。</w:t>
      </w:r>
    </w:p>
    <w:p w:rsidR="001B008D" w:rsidRDefault="001B008D" w:rsidP="001B008D">
      <w:pPr>
        <w:widowControl/>
        <w:spacing w:line="360" w:lineRule="auto"/>
        <w:ind w:firstLineChars="200" w:firstLine="480"/>
        <w:jc w:val="left"/>
        <w:rPr>
          <w:sz w:val="24"/>
        </w:rPr>
      </w:pPr>
      <w:r>
        <w:rPr>
          <w:rFonts w:hint="eastAsia"/>
          <w:sz w:val="24"/>
        </w:rPr>
        <w:t>（十七）由投标人供应不洁或霉变食物引发的细菌性食物中毒和食源性疾病等所发生的治疗费用由投标人全部承担并按合同约定自愿接受处罚。如发生重大的食品安全事故，按相关的法律法规处理。</w:t>
      </w:r>
    </w:p>
    <w:p w:rsidR="001B008D" w:rsidRDefault="001B008D" w:rsidP="001B008D">
      <w:pPr>
        <w:widowControl/>
        <w:spacing w:line="360" w:lineRule="auto"/>
        <w:ind w:firstLineChars="200" w:firstLine="480"/>
        <w:jc w:val="left"/>
        <w:rPr>
          <w:sz w:val="24"/>
        </w:rPr>
      </w:pPr>
      <w:r>
        <w:rPr>
          <w:rFonts w:hint="eastAsia"/>
          <w:sz w:val="24"/>
        </w:rPr>
        <w:t>（十八）投标人应按相关部门要求对每餐餐品</w:t>
      </w:r>
      <w:r>
        <w:rPr>
          <w:rFonts w:hint="eastAsia"/>
          <w:sz w:val="24"/>
        </w:rPr>
        <w:t>48</w:t>
      </w:r>
      <w:r>
        <w:rPr>
          <w:rFonts w:hint="eastAsia"/>
          <w:sz w:val="24"/>
        </w:rPr>
        <w:t>小时留样备查。</w:t>
      </w:r>
    </w:p>
    <w:p w:rsidR="001B008D" w:rsidRDefault="001B008D" w:rsidP="001B008D">
      <w:pPr>
        <w:widowControl/>
        <w:spacing w:line="360" w:lineRule="auto"/>
        <w:ind w:firstLineChars="200" w:firstLine="480"/>
        <w:jc w:val="left"/>
        <w:rPr>
          <w:sz w:val="24"/>
        </w:rPr>
      </w:pPr>
      <w:r>
        <w:rPr>
          <w:rFonts w:hint="eastAsia"/>
          <w:sz w:val="24"/>
        </w:rPr>
        <w:t>（十九）投标人应定期组织配餐服务满意度调查，调查内容需经采购人认可。</w:t>
      </w:r>
    </w:p>
    <w:p w:rsidR="001B008D" w:rsidRDefault="001B008D" w:rsidP="001B008D">
      <w:pPr>
        <w:widowControl/>
        <w:spacing w:line="360" w:lineRule="auto"/>
        <w:ind w:firstLineChars="200" w:firstLine="480"/>
        <w:jc w:val="left"/>
        <w:rPr>
          <w:sz w:val="24"/>
        </w:rPr>
      </w:pPr>
      <w:r>
        <w:rPr>
          <w:rFonts w:hint="eastAsia"/>
          <w:sz w:val="24"/>
        </w:rPr>
        <w:t>（二十）投标人需根据国家、天津市防控工作要求，明确职责，压实责任，加强培训演练，做好重点场所和人群防控，强化科学应对。要按照国家、天津市相关部门防控要求，制定防控方案、措施，在实际工作中抓好落实。</w:t>
      </w:r>
    </w:p>
    <w:p w:rsidR="001B008D" w:rsidRDefault="001B008D" w:rsidP="001B008D">
      <w:pPr>
        <w:widowControl/>
        <w:spacing w:line="360" w:lineRule="auto"/>
        <w:ind w:firstLineChars="200" w:firstLine="480"/>
        <w:jc w:val="left"/>
        <w:rPr>
          <w:sz w:val="24"/>
        </w:rPr>
      </w:pPr>
      <w:r>
        <w:rPr>
          <w:rFonts w:hint="eastAsia"/>
          <w:sz w:val="24"/>
        </w:rPr>
        <w:t>（二十一）投标人需配合属地监管部门落实“互联网</w:t>
      </w:r>
      <w:r>
        <w:rPr>
          <w:rFonts w:hint="eastAsia"/>
          <w:sz w:val="24"/>
        </w:rPr>
        <w:t>+</w:t>
      </w:r>
      <w:r>
        <w:rPr>
          <w:rFonts w:hint="eastAsia"/>
          <w:sz w:val="24"/>
        </w:rPr>
        <w:t>明厨亮灶”工作，产生费用由投标人负责。</w:t>
      </w:r>
    </w:p>
    <w:p w:rsidR="001B008D" w:rsidRDefault="001B008D" w:rsidP="001B008D">
      <w:pPr>
        <w:widowControl/>
        <w:spacing w:line="360" w:lineRule="auto"/>
        <w:ind w:firstLineChars="200" w:firstLine="480"/>
        <w:jc w:val="left"/>
        <w:rPr>
          <w:sz w:val="24"/>
        </w:rPr>
      </w:pPr>
      <w:r>
        <w:rPr>
          <w:rFonts w:hint="eastAsia"/>
          <w:sz w:val="24"/>
        </w:rPr>
        <w:t>（二十二）投标人必须贯彻落实政府采购支持乡村产业振兴政策，严格落实天津市财政局相关文件，从脱贫地区农副产品网络销售平台（简称</w:t>
      </w:r>
      <w:r>
        <w:rPr>
          <w:rFonts w:hint="eastAsia"/>
          <w:sz w:val="24"/>
        </w:rPr>
        <w:t>832</w:t>
      </w:r>
      <w:r>
        <w:rPr>
          <w:rFonts w:hint="eastAsia"/>
          <w:sz w:val="24"/>
        </w:rPr>
        <w:t>平台）采购农副产品，采购</w:t>
      </w:r>
      <w:proofErr w:type="gramStart"/>
      <w:r>
        <w:rPr>
          <w:rFonts w:hint="eastAsia"/>
          <w:sz w:val="24"/>
        </w:rPr>
        <w:t>额按照</w:t>
      </w:r>
      <w:proofErr w:type="gramEnd"/>
      <w:r>
        <w:rPr>
          <w:rFonts w:hint="eastAsia"/>
          <w:sz w:val="24"/>
        </w:rPr>
        <w:t>不低于年度农副产品采购总额（主要指米、面、油）</w:t>
      </w:r>
      <w:r>
        <w:rPr>
          <w:rFonts w:hint="eastAsia"/>
          <w:sz w:val="24"/>
        </w:rPr>
        <w:t>30%</w:t>
      </w:r>
      <w:r>
        <w:rPr>
          <w:rFonts w:hint="eastAsia"/>
          <w:sz w:val="24"/>
        </w:rPr>
        <w:t>的比例要求。</w:t>
      </w:r>
    </w:p>
    <w:p w:rsidR="001B008D" w:rsidRDefault="001B008D" w:rsidP="001B008D">
      <w:pPr>
        <w:widowControl/>
        <w:spacing w:line="360" w:lineRule="auto"/>
        <w:ind w:firstLineChars="200" w:firstLine="480"/>
        <w:jc w:val="left"/>
        <w:rPr>
          <w:sz w:val="24"/>
        </w:rPr>
      </w:pPr>
      <w:r>
        <w:rPr>
          <w:rFonts w:hint="eastAsia"/>
          <w:sz w:val="24"/>
        </w:rPr>
        <w:t>（二十三）投标人须承诺，具有独立完成本项目的实施能力，中标后不得分包或转包。如违反，采购人有权随时终止合同</w:t>
      </w:r>
    </w:p>
    <w:p w:rsidR="00BF11D9" w:rsidRPr="001B008D" w:rsidRDefault="00BF11D9" w:rsidP="001B008D">
      <w:pPr>
        <w:spacing w:line="360" w:lineRule="auto"/>
      </w:pPr>
    </w:p>
    <w:sectPr w:rsidR="00BF11D9" w:rsidRPr="001B00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B54" w:rsidRDefault="00841B54" w:rsidP="001B008D">
      <w:r>
        <w:separator/>
      </w:r>
    </w:p>
  </w:endnote>
  <w:endnote w:type="continuationSeparator" w:id="0">
    <w:p w:rsidR="00841B54" w:rsidRDefault="00841B54" w:rsidP="001B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B54" w:rsidRDefault="00841B54" w:rsidP="001B008D">
      <w:r>
        <w:separator/>
      </w:r>
    </w:p>
  </w:footnote>
  <w:footnote w:type="continuationSeparator" w:id="0">
    <w:p w:rsidR="00841B54" w:rsidRDefault="00841B54" w:rsidP="001B00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58D"/>
    <w:rsid w:val="00077476"/>
    <w:rsid w:val="00085D13"/>
    <w:rsid w:val="000C4D67"/>
    <w:rsid w:val="000C5039"/>
    <w:rsid w:val="000F2679"/>
    <w:rsid w:val="00120BAA"/>
    <w:rsid w:val="00121109"/>
    <w:rsid w:val="00127D08"/>
    <w:rsid w:val="00127E36"/>
    <w:rsid w:val="0013454F"/>
    <w:rsid w:val="00174B13"/>
    <w:rsid w:val="00194C67"/>
    <w:rsid w:val="001B008D"/>
    <w:rsid w:val="001B7B95"/>
    <w:rsid w:val="001C7FA7"/>
    <w:rsid w:val="001E2436"/>
    <w:rsid w:val="001F465D"/>
    <w:rsid w:val="002C7AD5"/>
    <w:rsid w:val="0030343D"/>
    <w:rsid w:val="0030545F"/>
    <w:rsid w:val="00316D9D"/>
    <w:rsid w:val="003C563F"/>
    <w:rsid w:val="003E6F23"/>
    <w:rsid w:val="003F1F9B"/>
    <w:rsid w:val="0040248B"/>
    <w:rsid w:val="00416A33"/>
    <w:rsid w:val="0048267E"/>
    <w:rsid w:val="004C1E99"/>
    <w:rsid w:val="004E64D8"/>
    <w:rsid w:val="004F2CE9"/>
    <w:rsid w:val="0055258D"/>
    <w:rsid w:val="005E3AFD"/>
    <w:rsid w:val="005F0913"/>
    <w:rsid w:val="0061198E"/>
    <w:rsid w:val="006138E2"/>
    <w:rsid w:val="00620853"/>
    <w:rsid w:val="006415E9"/>
    <w:rsid w:val="00642D8F"/>
    <w:rsid w:val="00645CE8"/>
    <w:rsid w:val="00657160"/>
    <w:rsid w:val="00674126"/>
    <w:rsid w:val="006B4FD4"/>
    <w:rsid w:val="00716E03"/>
    <w:rsid w:val="00717E33"/>
    <w:rsid w:val="00746FE2"/>
    <w:rsid w:val="00783EF5"/>
    <w:rsid w:val="007A70FD"/>
    <w:rsid w:val="007C0A91"/>
    <w:rsid w:val="007D35B7"/>
    <w:rsid w:val="00834ECB"/>
    <w:rsid w:val="00841B54"/>
    <w:rsid w:val="008448A6"/>
    <w:rsid w:val="00853A07"/>
    <w:rsid w:val="00860C62"/>
    <w:rsid w:val="00882AA1"/>
    <w:rsid w:val="00883441"/>
    <w:rsid w:val="008A1735"/>
    <w:rsid w:val="008C0EA0"/>
    <w:rsid w:val="008D4729"/>
    <w:rsid w:val="008E4B51"/>
    <w:rsid w:val="009022EA"/>
    <w:rsid w:val="009164E0"/>
    <w:rsid w:val="0093100B"/>
    <w:rsid w:val="00952B13"/>
    <w:rsid w:val="00993BD8"/>
    <w:rsid w:val="00A30B92"/>
    <w:rsid w:val="00A5343E"/>
    <w:rsid w:val="00A66062"/>
    <w:rsid w:val="00A7194B"/>
    <w:rsid w:val="00AB46F7"/>
    <w:rsid w:val="00B03B0A"/>
    <w:rsid w:val="00B1343A"/>
    <w:rsid w:val="00B141A6"/>
    <w:rsid w:val="00B83A0F"/>
    <w:rsid w:val="00BA2E97"/>
    <w:rsid w:val="00BB03D4"/>
    <w:rsid w:val="00BE0C36"/>
    <w:rsid w:val="00BE279A"/>
    <w:rsid w:val="00BF11D9"/>
    <w:rsid w:val="00C149E6"/>
    <w:rsid w:val="00C157BE"/>
    <w:rsid w:val="00C51A1F"/>
    <w:rsid w:val="00CE1B76"/>
    <w:rsid w:val="00D06D02"/>
    <w:rsid w:val="00D24133"/>
    <w:rsid w:val="00D55287"/>
    <w:rsid w:val="00D8476C"/>
    <w:rsid w:val="00D852F1"/>
    <w:rsid w:val="00D9085A"/>
    <w:rsid w:val="00DE49EC"/>
    <w:rsid w:val="00DF175B"/>
    <w:rsid w:val="00E54230"/>
    <w:rsid w:val="00E65F31"/>
    <w:rsid w:val="00E84E70"/>
    <w:rsid w:val="00E85861"/>
    <w:rsid w:val="00E85DFA"/>
    <w:rsid w:val="00EB538D"/>
    <w:rsid w:val="00EB7FAC"/>
    <w:rsid w:val="00F228DE"/>
    <w:rsid w:val="00F85C3E"/>
    <w:rsid w:val="00FB0030"/>
    <w:rsid w:val="00FD201E"/>
    <w:rsid w:val="00FD5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08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008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B008D"/>
    <w:rPr>
      <w:sz w:val="18"/>
      <w:szCs w:val="18"/>
    </w:rPr>
  </w:style>
  <w:style w:type="paragraph" w:styleId="a4">
    <w:name w:val="footer"/>
    <w:basedOn w:val="a"/>
    <w:link w:val="Char0"/>
    <w:uiPriority w:val="99"/>
    <w:unhideWhenUsed/>
    <w:rsid w:val="001B008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B008D"/>
    <w:rPr>
      <w:sz w:val="18"/>
      <w:szCs w:val="18"/>
    </w:rPr>
  </w:style>
  <w:style w:type="table" w:styleId="a5">
    <w:name w:val="Table Grid"/>
    <w:basedOn w:val="a1"/>
    <w:uiPriority w:val="59"/>
    <w:qFormat/>
    <w:rsid w:val="001B008D"/>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E84E70"/>
    <w:rPr>
      <w:sz w:val="21"/>
      <w:szCs w:val="21"/>
    </w:rPr>
  </w:style>
  <w:style w:type="paragraph" w:styleId="a7">
    <w:name w:val="annotation text"/>
    <w:basedOn w:val="a"/>
    <w:link w:val="Char1"/>
    <w:uiPriority w:val="99"/>
    <w:semiHidden/>
    <w:unhideWhenUsed/>
    <w:rsid w:val="00E84E70"/>
    <w:pPr>
      <w:jc w:val="left"/>
    </w:pPr>
  </w:style>
  <w:style w:type="character" w:customStyle="1" w:styleId="Char1">
    <w:name w:val="批注文字 Char"/>
    <w:basedOn w:val="a0"/>
    <w:link w:val="a7"/>
    <w:uiPriority w:val="99"/>
    <w:semiHidden/>
    <w:rsid w:val="00E84E70"/>
    <w:rPr>
      <w:rFonts w:ascii="Times New Roman" w:eastAsia="宋体" w:hAnsi="Times New Roman" w:cs="Times New Roman"/>
      <w:szCs w:val="20"/>
    </w:rPr>
  </w:style>
  <w:style w:type="paragraph" w:styleId="a8">
    <w:name w:val="annotation subject"/>
    <w:basedOn w:val="a7"/>
    <w:next w:val="a7"/>
    <w:link w:val="Char2"/>
    <w:uiPriority w:val="99"/>
    <w:semiHidden/>
    <w:unhideWhenUsed/>
    <w:rsid w:val="00E84E70"/>
    <w:rPr>
      <w:b/>
      <w:bCs/>
    </w:rPr>
  </w:style>
  <w:style w:type="character" w:customStyle="1" w:styleId="Char2">
    <w:name w:val="批注主题 Char"/>
    <w:basedOn w:val="Char1"/>
    <w:link w:val="a8"/>
    <w:uiPriority w:val="99"/>
    <w:semiHidden/>
    <w:rsid w:val="00E84E70"/>
    <w:rPr>
      <w:rFonts w:ascii="Times New Roman" w:eastAsia="宋体" w:hAnsi="Times New Roman" w:cs="Times New Roman"/>
      <w:b/>
      <w:bCs/>
      <w:szCs w:val="20"/>
    </w:rPr>
  </w:style>
  <w:style w:type="paragraph" w:styleId="a9">
    <w:name w:val="Balloon Text"/>
    <w:basedOn w:val="a"/>
    <w:link w:val="Char3"/>
    <w:uiPriority w:val="99"/>
    <w:semiHidden/>
    <w:unhideWhenUsed/>
    <w:rsid w:val="00E84E70"/>
    <w:rPr>
      <w:sz w:val="18"/>
      <w:szCs w:val="18"/>
    </w:rPr>
  </w:style>
  <w:style w:type="character" w:customStyle="1" w:styleId="Char3">
    <w:name w:val="批注框文本 Char"/>
    <w:basedOn w:val="a0"/>
    <w:link w:val="a9"/>
    <w:uiPriority w:val="99"/>
    <w:semiHidden/>
    <w:rsid w:val="00E84E7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08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008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B008D"/>
    <w:rPr>
      <w:sz w:val="18"/>
      <w:szCs w:val="18"/>
    </w:rPr>
  </w:style>
  <w:style w:type="paragraph" w:styleId="a4">
    <w:name w:val="footer"/>
    <w:basedOn w:val="a"/>
    <w:link w:val="Char0"/>
    <w:uiPriority w:val="99"/>
    <w:unhideWhenUsed/>
    <w:rsid w:val="001B008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B008D"/>
    <w:rPr>
      <w:sz w:val="18"/>
      <w:szCs w:val="18"/>
    </w:rPr>
  </w:style>
  <w:style w:type="table" w:styleId="a5">
    <w:name w:val="Table Grid"/>
    <w:basedOn w:val="a1"/>
    <w:uiPriority w:val="59"/>
    <w:qFormat/>
    <w:rsid w:val="001B008D"/>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E84E70"/>
    <w:rPr>
      <w:sz w:val="21"/>
      <w:szCs w:val="21"/>
    </w:rPr>
  </w:style>
  <w:style w:type="paragraph" w:styleId="a7">
    <w:name w:val="annotation text"/>
    <w:basedOn w:val="a"/>
    <w:link w:val="Char1"/>
    <w:uiPriority w:val="99"/>
    <w:semiHidden/>
    <w:unhideWhenUsed/>
    <w:rsid w:val="00E84E70"/>
    <w:pPr>
      <w:jc w:val="left"/>
    </w:pPr>
  </w:style>
  <w:style w:type="character" w:customStyle="1" w:styleId="Char1">
    <w:name w:val="批注文字 Char"/>
    <w:basedOn w:val="a0"/>
    <w:link w:val="a7"/>
    <w:uiPriority w:val="99"/>
    <w:semiHidden/>
    <w:rsid w:val="00E84E70"/>
    <w:rPr>
      <w:rFonts w:ascii="Times New Roman" w:eastAsia="宋体" w:hAnsi="Times New Roman" w:cs="Times New Roman"/>
      <w:szCs w:val="20"/>
    </w:rPr>
  </w:style>
  <w:style w:type="paragraph" w:styleId="a8">
    <w:name w:val="annotation subject"/>
    <w:basedOn w:val="a7"/>
    <w:next w:val="a7"/>
    <w:link w:val="Char2"/>
    <w:uiPriority w:val="99"/>
    <w:semiHidden/>
    <w:unhideWhenUsed/>
    <w:rsid w:val="00E84E70"/>
    <w:rPr>
      <w:b/>
      <w:bCs/>
    </w:rPr>
  </w:style>
  <w:style w:type="character" w:customStyle="1" w:styleId="Char2">
    <w:name w:val="批注主题 Char"/>
    <w:basedOn w:val="Char1"/>
    <w:link w:val="a8"/>
    <w:uiPriority w:val="99"/>
    <w:semiHidden/>
    <w:rsid w:val="00E84E70"/>
    <w:rPr>
      <w:rFonts w:ascii="Times New Roman" w:eastAsia="宋体" w:hAnsi="Times New Roman" w:cs="Times New Roman"/>
      <w:b/>
      <w:bCs/>
      <w:szCs w:val="20"/>
    </w:rPr>
  </w:style>
  <w:style w:type="paragraph" w:styleId="a9">
    <w:name w:val="Balloon Text"/>
    <w:basedOn w:val="a"/>
    <w:link w:val="Char3"/>
    <w:uiPriority w:val="99"/>
    <w:semiHidden/>
    <w:unhideWhenUsed/>
    <w:rsid w:val="00E84E70"/>
    <w:rPr>
      <w:sz w:val="18"/>
      <w:szCs w:val="18"/>
    </w:rPr>
  </w:style>
  <w:style w:type="character" w:customStyle="1" w:styleId="Char3">
    <w:name w:val="批注框文本 Char"/>
    <w:basedOn w:val="a0"/>
    <w:link w:val="a9"/>
    <w:uiPriority w:val="99"/>
    <w:semiHidden/>
    <w:rsid w:val="00E84E7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595</Words>
  <Characters>3395</Characters>
  <Application>Microsoft Office Word</Application>
  <DocSecurity>0</DocSecurity>
  <Lines>28</Lines>
  <Paragraphs>7</Paragraphs>
  <ScaleCrop>false</ScaleCrop>
  <Company>神州网信技术有限公司</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12</cp:revision>
  <dcterms:created xsi:type="dcterms:W3CDTF">2026-01-12T02:18:00Z</dcterms:created>
  <dcterms:modified xsi:type="dcterms:W3CDTF">2026-01-12T05:48:00Z</dcterms:modified>
</cp:coreProperties>
</file>